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A32665" w14:textId="77777777" w:rsidR="00CB5CEA" w:rsidRPr="004042C8" w:rsidRDefault="00CB5CEA" w:rsidP="00764D8E">
      <w:pPr>
        <w:pStyle w:val="Header"/>
        <w:ind w:left="360"/>
        <w:rPr>
          <w:rFonts w:asciiTheme="minorHAnsi" w:hAnsiTheme="minorHAnsi"/>
          <w:b/>
          <w:sz w:val="22"/>
          <w:szCs w:val="22"/>
          <w:lang w:val="hr-HR"/>
        </w:rPr>
      </w:pPr>
    </w:p>
    <w:p w14:paraId="6504CCA0" w14:textId="77777777" w:rsidR="00764D8E" w:rsidRPr="004042C8" w:rsidRDefault="00663BFE" w:rsidP="00764D8E">
      <w:pPr>
        <w:pStyle w:val="Header"/>
        <w:ind w:left="360"/>
        <w:rPr>
          <w:rFonts w:asciiTheme="minorHAnsi" w:hAnsiTheme="minorHAnsi"/>
          <w:b/>
          <w:sz w:val="22"/>
          <w:szCs w:val="22"/>
          <w:lang w:val="hr-HR"/>
        </w:rPr>
      </w:pPr>
      <w:r w:rsidRPr="004042C8">
        <w:rPr>
          <w:rFonts w:asciiTheme="minorHAnsi" w:hAnsiTheme="minorHAnsi"/>
          <w:b/>
          <w:sz w:val="22"/>
          <w:szCs w:val="22"/>
          <w:lang w:val="hr-HR"/>
        </w:rPr>
        <w:t xml:space="preserve"> JAVNA VATROGASNA POSTROJBA GRADA KRKA</w:t>
      </w:r>
      <w:r w:rsidR="00764D8E" w:rsidRPr="004042C8">
        <w:rPr>
          <w:rFonts w:asciiTheme="minorHAnsi" w:hAnsiTheme="minorHAnsi"/>
          <w:b/>
          <w:sz w:val="22"/>
          <w:szCs w:val="22"/>
          <w:lang w:val="hr-HR"/>
        </w:rPr>
        <w:t xml:space="preserve">                                       Broj RKP-a: 30824</w:t>
      </w:r>
    </w:p>
    <w:p w14:paraId="042B1176" w14:textId="77777777" w:rsidR="00764D8E" w:rsidRPr="004042C8" w:rsidRDefault="00663BFE" w:rsidP="00764D8E">
      <w:pPr>
        <w:pStyle w:val="Header"/>
        <w:ind w:left="360"/>
        <w:rPr>
          <w:rFonts w:asciiTheme="minorHAnsi" w:hAnsiTheme="minorHAnsi"/>
          <w:b/>
          <w:sz w:val="22"/>
          <w:szCs w:val="22"/>
          <w:lang w:val="hr-HR"/>
        </w:rPr>
      </w:pPr>
      <w:r w:rsidRPr="004042C8">
        <w:rPr>
          <w:rFonts w:asciiTheme="minorHAnsi" w:hAnsiTheme="minorHAnsi"/>
          <w:b/>
          <w:sz w:val="22"/>
          <w:szCs w:val="22"/>
          <w:lang w:val="hr-HR"/>
        </w:rPr>
        <w:t xml:space="preserve"> 51500 KRK</w:t>
      </w:r>
      <w:r w:rsidR="00764D8E" w:rsidRPr="004042C8">
        <w:rPr>
          <w:rFonts w:asciiTheme="minorHAnsi" w:hAnsiTheme="minorHAnsi"/>
          <w:b/>
          <w:sz w:val="22"/>
          <w:szCs w:val="22"/>
          <w:lang w:val="hr-HR"/>
        </w:rPr>
        <w:t xml:space="preserve">                                                                                     </w:t>
      </w:r>
      <w:r w:rsidR="00D62D89" w:rsidRPr="004042C8">
        <w:rPr>
          <w:rFonts w:asciiTheme="minorHAnsi" w:hAnsiTheme="minorHAnsi"/>
          <w:b/>
          <w:sz w:val="22"/>
          <w:szCs w:val="22"/>
          <w:lang w:val="hr-HR"/>
        </w:rPr>
        <w:t xml:space="preserve">                      </w:t>
      </w:r>
      <w:r w:rsidR="00764D8E" w:rsidRPr="004042C8">
        <w:rPr>
          <w:rFonts w:asciiTheme="minorHAnsi" w:hAnsiTheme="minorHAnsi"/>
          <w:b/>
          <w:sz w:val="22"/>
          <w:szCs w:val="22"/>
          <w:lang w:val="hr-HR"/>
        </w:rPr>
        <w:t>Razina: 31</w:t>
      </w:r>
    </w:p>
    <w:p w14:paraId="03498E99" w14:textId="77777777" w:rsidR="00764D8E" w:rsidRPr="004042C8" w:rsidRDefault="00663BFE" w:rsidP="00764D8E">
      <w:pPr>
        <w:pStyle w:val="Header"/>
        <w:ind w:left="360"/>
        <w:rPr>
          <w:rFonts w:asciiTheme="minorHAnsi" w:hAnsiTheme="minorHAnsi"/>
          <w:b/>
          <w:sz w:val="22"/>
          <w:szCs w:val="22"/>
          <w:lang w:val="hr-HR"/>
        </w:rPr>
      </w:pPr>
      <w:r w:rsidRPr="004042C8">
        <w:rPr>
          <w:rFonts w:asciiTheme="minorHAnsi" w:hAnsiTheme="minorHAnsi"/>
          <w:b/>
          <w:sz w:val="22"/>
          <w:szCs w:val="22"/>
          <w:lang w:val="hr-HR"/>
        </w:rPr>
        <w:t xml:space="preserve"> STJEPANA RADIĆA 11</w:t>
      </w:r>
      <w:r w:rsidR="00764D8E" w:rsidRPr="004042C8">
        <w:rPr>
          <w:rFonts w:asciiTheme="minorHAnsi" w:hAnsiTheme="minorHAnsi"/>
          <w:b/>
          <w:sz w:val="22"/>
          <w:szCs w:val="22"/>
          <w:lang w:val="hr-HR"/>
        </w:rPr>
        <w:t xml:space="preserve">                                                                                   </w:t>
      </w:r>
      <w:r w:rsidR="00D62D89" w:rsidRPr="004042C8">
        <w:rPr>
          <w:rFonts w:asciiTheme="minorHAnsi" w:hAnsiTheme="minorHAnsi"/>
          <w:b/>
          <w:sz w:val="22"/>
          <w:szCs w:val="22"/>
          <w:lang w:val="hr-HR"/>
        </w:rPr>
        <w:t xml:space="preserve">    </w:t>
      </w:r>
      <w:r w:rsidR="00764D8E" w:rsidRPr="004042C8">
        <w:rPr>
          <w:rFonts w:asciiTheme="minorHAnsi" w:hAnsiTheme="minorHAnsi"/>
          <w:b/>
          <w:sz w:val="22"/>
          <w:szCs w:val="22"/>
          <w:lang w:val="hr-HR"/>
        </w:rPr>
        <w:t>Razdjel: 000</w:t>
      </w:r>
    </w:p>
    <w:p w14:paraId="37F035EF" w14:textId="77777777" w:rsidR="002A4BB3" w:rsidRPr="004042C8" w:rsidRDefault="00D62D89" w:rsidP="002A4BB3">
      <w:pPr>
        <w:pStyle w:val="Header"/>
        <w:ind w:left="360"/>
        <w:rPr>
          <w:rFonts w:asciiTheme="minorHAnsi" w:hAnsiTheme="minorHAnsi"/>
          <w:b/>
          <w:sz w:val="22"/>
          <w:szCs w:val="22"/>
          <w:lang w:val="hr-HR"/>
        </w:rPr>
      </w:pPr>
      <w:r w:rsidRPr="004042C8">
        <w:rPr>
          <w:rFonts w:asciiTheme="minorHAnsi" w:hAnsiTheme="minorHAnsi"/>
          <w:b/>
          <w:sz w:val="22"/>
          <w:szCs w:val="22"/>
          <w:lang w:val="hr-HR"/>
        </w:rPr>
        <w:t xml:space="preserve"> </w:t>
      </w:r>
      <w:r w:rsidR="002A4BB3" w:rsidRPr="004042C8">
        <w:rPr>
          <w:rFonts w:asciiTheme="minorHAnsi" w:hAnsiTheme="minorHAnsi"/>
          <w:b/>
          <w:sz w:val="22"/>
          <w:szCs w:val="22"/>
          <w:lang w:val="hr-HR"/>
        </w:rPr>
        <w:t xml:space="preserve">Matični broj: 01476726                                                                         </w:t>
      </w:r>
      <w:r w:rsidRPr="004042C8">
        <w:rPr>
          <w:rFonts w:asciiTheme="minorHAnsi" w:hAnsiTheme="minorHAnsi"/>
          <w:b/>
          <w:sz w:val="22"/>
          <w:szCs w:val="22"/>
          <w:lang w:val="hr-HR"/>
        </w:rPr>
        <w:t xml:space="preserve">         </w:t>
      </w:r>
      <w:r w:rsidR="002A4BB3" w:rsidRPr="004042C8">
        <w:rPr>
          <w:rFonts w:asciiTheme="minorHAnsi" w:hAnsiTheme="minorHAnsi"/>
          <w:b/>
          <w:sz w:val="22"/>
          <w:szCs w:val="22"/>
          <w:lang w:val="hr-HR"/>
        </w:rPr>
        <w:t xml:space="preserve"> Šifra djelatnosti: 8425</w:t>
      </w:r>
    </w:p>
    <w:p w14:paraId="1551EE11" w14:textId="77777777" w:rsidR="00D62D89" w:rsidRPr="004042C8" w:rsidRDefault="00D62D89" w:rsidP="00764D8E">
      <w:pPr>
        <w:pStyle w:val="Header"/>
        <w:ind w:left="360"/>
        <w:rPr>
          <w:rFonts w:asciiTheme="minorHAnsi" w:hAnsiTheme="minorHAnsi"/>
          <w:b/>
          <w:sz w:val="22"/>
          <w:szCs w:val="22"/>
          <w:lang w:val="hr-HR"/>
        </w:rPr>
      </w:pPr>
      <w:r w:rsidRPr="004042C8">
        <w:rPr>
          <w:rFonts w:asciiTheme="minorHAnsi" w:hAnsiTheme="minorHAnsi"/>
          <w:b/>
          <w:sz w:val="22"/>
          <w:szCs w:val="22"/>
          <w:lang w:val="hr-HR"/>
        </w:rPr>
        <w:t xml:space="preserve"> </w:t>
      </w:r>
      <w:r w:rsidR="002A4BB3" w:rsidRPr="004042C8">
        <w:rPr>
          <w:rFonts w:asciiTheme="minorHAnsi" w:hAnsiTheme="minorHAnsi"/>
          <w:b/>
          <w:sz w:val="22"/>
          <w:szCs w:val="22"/>
          <w:lang w:val="hr-HR"/>
        </w:rPr>
        <w:t>OIB: 52724996023</w:t>
      </w:r>
    </w:p>
    <w:p w14:paraId="0326BD4C" w14:textId="77777777" w:rsidR="00663BFE" w:rsidRPr="004042C8" w:rsidRDefault="00663BFE" w:rsidP="006E47A8">
      <w:pPr>
        <w:pStyle w:val="Header"/>
        <w:jc w:val="center"/>
        <w:rPr>
          <w:rFonts w:asciiTheme="minorHAnsi" w:hAnsiTheme="minorHAnsi"/>
          <w:b/>
          <w:sz w:val="22"/>
          <w:szCs w:val="22"/>
          <w:lang w:val="hr-HR"/>
        </w:rPr>
      </w:pPr>
    </w:p>
    <w:p w14:paraId="0038CC27" w14:textId="77777777" w:rsidR="00BE0519" w:rsidRPr="004042C8" w:rsidRDefault="00BE0519" w:rsidP="006E47A8">
      <w:pPr>
        <w:pStyle w:val="Header"/>
        <w:jc w:val="center"/>
        <w:rPr>
          <w:rFonts w:asciiTheme="minorHAnsi" w:hAnsiTheme="minorHAnsi"/>
          <w:b/>
          <w:sz w:val="22"/>
          <w:szCs w:val="22"/>
          <w:lang w:val="hr-HR"/>
        </w:rPr>
      </w:pPr>
    </w:p>
    <w:p w14:paraId="1DFCA8D9" w14:textId="77777777" w:rsidR="00F534E9" w:rsidRPr="004042C8" w:rsidRDefault="00F534E9" w:rsidP="006E47A8">
      <w:pPr>
        <w:pStyle w:val="Header"/>
        <w:jc w:val="center"/>
        <w:rPr>
          <w:rFonts w:asciiTheme="minorHAnsi" w:hAnsiTheme="minorHAnsi"/>
          <w:b/>
          <w:sz w:val="22"/>
          <w:szCs w:val="22"/>
          <w:lang w:val="hr-HR"/>
        </w:rPr>
      </w:pPr>
    </w:p>
    <w:p w14:paraId="00E64B8C" w14:textId="0CD7B3AD" w:rsidR="00832DE5" w:rsidRPr="004042C8" w:rsidRDefault="00036BAE" w:rsidP="00832DE5">
      <w:pPr>
        <w:pStyle w:val="Header"/>
        <w:jc w:val="center"/>
        <w:rPr>
          <w:rFonts w:asciiTheme="minorHAnsi" w:hAnsiTheme="minorHAnsi"/>
          <w:b/>
          <w:u w:val="single"/>
          <w:lang w:val="hr-HR"/>
        </w:rPr>
      </w:pPr>
      <w:r w:rsidRPr="004042C8">
        <w:rPr>
          <w:rFonts w:asciiTheme="minorHAnsi" w:hAnsiTheme="minorHAnsi"/>
          <w:b/>
          <w:u w:val="single"/>
          <w:lang w:val="hr-HR"/>
        </w:rPr>
        <w:t>Ostvarenje p</w:t>
      </w:r>
      <w:r w:rsidR="00832DE5" w:rsidRPr="004042C8">
        <w:rPr>
          <w:rFonts w:asciiTheme="minorHAnsi" w:hAnsiTheme="minorHAnsi"/>
          <w:b/>
          <w:u w:val="single"/>
          <w:lang w:val="hr-HR"/>
        </w:rPr>
        <w:t>roračun</w:t>
      </w:r>
      <w:r w:rsidRPr="004042C8">
        <w:rPr>
          <w:rFonts w:asciiTheme="minorHAnsi" w:hAnsiTheme="minorHAnsi"/>
          <w:b/>
          <w:u w:val="single"/>
          <w:lang w:val="hr-HR"/>
        </w:rPr>
        <w:t>a</w:t>
      </w:r>
      <w:r w:rsidR="00832DE5" w:rsidRPr="004042C8">
        <w:rPr>
          <w:rFonts w:asciiTheme="minorHAnsi" w:hAnsiTheme="minorHAnsi"/>
          <w:b/>
          <w:u w:val="single"/>
          <w:lang w:val="hr-HR"/>
        </w:rPr>
        <w:t xml:space="preserve"> JVP Grada Krka u</w:t>
      </w:r>
      <w:r w:rsidR="00EC4B2D" w:rsidRPr="004042C8">
        <w:rPr>
          <w:rFonts w:asciiTheme="minorHAnsi" w:hAnsiTheme="minorHAnsi"/>
          <w:b/>
          <w:u w:val="single"/>
          <w:lang w:val="hr-HR"/>
        </w:rPr>
        <w:t xml:space="preserve"> </w:t>
      </w:r>
      <w:r w:rsidR="00181C64" w:rsidRPr="004042C8">
        <w:rPr>
          <w:rFonts w:asciiTheme="minorHAnsi" w:hAnsiTheme="minorHAnsi"/>
          <w:b/>
          <w:u w:val="single"/>
          <w:lang w:val="hr-HR"/>
        </w:rPr>
        <w:t>razdoblju</w:t>
      </w:r>
      <w:r w:rsidR="00EC4B2D" w:rsidRPr="004042C8">
        <w:rPr>
          <w:rFonts w:asciiTheme="minorHAnsi" w:hAnsiTheme="minorHAnsi"/>
          <w:b/>
          <w:u w:val="single"/>
          <w:lang w:val="hr-HR"/>
        </w:rPr>
        <w:t xml:space="preserve"> od 01.01. do 3</w:t>
      </w:r>
      <w:r w:rsidR="005725B1" w:rsidRPr="004042C8">
        <w:rPr>
          <w:rFonts w:asciiTheme="minorHAnsi" w:hAnsiTheme="minorHAnsi"/>
          <w:b/>
          <w:u w:val="single"/>
          <w:lang w:val="hr-HR"/>
        </w:rPr>
        <w:t>0</w:t>
      </w:r>
      <w:r w:rsidR="00EC4B2D" w:rsidRPr="004042C8">
        <w:rPr>
          <w:rFonts w:asciiTheme="minorHAnsi" w:hAnsiTheme="minorHAnsi"/>
          <w:b/>
          <w:u w:val="single"/>
          <w:lang w:val="hr-HR"/>
        </w:rPr>
        <w:t>.</w:t>
      </w:r>
      <w:r w:rsidR="005725B1" w:rsidRPr="004042C8">
        <w:rPr>
          <w:rFonts w:asciiTheme="minorHAnsi" w:hAnsiTheme="minorHAnsi"/>
          <w:b/>
          <w:u w:val="single"/>
          <w:lang w:val="hr-HR"/>
        </w:rPr>
        <w:t>06</w:t>
      </w:r>
      <w:r w:rsidR="00EC4B2D" w:rsidRPr="004042C8">
        <w:rPr>
          <w:rFonts w:asciiTheme="minorHAnsi" w:hAnsiTheme="minorHAnsi"/>
          <w:b/>
          <w:u w:val="single"/>
          <w:lang w:val="hr-HR"/>
        </w:rPr>
        <w:t>.</w:t>
      </w:r>
      <w:r w:rsidR="00832DE5" w:rsidRPr="004042C8">
        <w:rPr>
          <w:rFonts w:asciiTheme="minorHAnsi" w:hAnsiTheme="minorHAnsi"/>
          <w:b/>
          <w:u w:val="single"/>
          <w:lang w:val="hr-HR"/>
        </w:rPr>
        <w:t>20</w:t>
      </w:r>
      <w:r w:rsidR="00AD3993" w:rsidRPr="004042C8">
        <w:rPr>
          <w:rFonts w:asciiTheme="minorHAnsi" w:hAnsiTheme="minorHAnsi"/>
          <w:b/>
          <w:u w:val="single"/>
          <w:lang w:val="hr-HR"/>
        </w:rPr>
        <w:t>2</w:t>
      </w:r>
      <w:r w:rsidR="00181C64" w:rsidRPr="004042C8">
        <w:rPr>
          <w:rFonts w:asciiTheme="minorHAnsi" w:hAnsiTheme="minorHAnsi"/>
          <w:b/>
          <w:u w:val="single"/>
          <w:lang w:val="hr-HR"/>
        </w:rPr>
        <w:t>1</w:t>
      </w:r>
      <w:r w:rsidR="00832DE5" w:rsidRPr="004042C8">
        <w:rPr>
          <w:rFonts w:asciiTheme="minorHAnsi" w:hAnsiTheme="minorHAnsi"/>
          <w:b/>
          <w:u w:val="single"/>
          <w:lang w:val="hr-HR"/>
        </w:rPr>
        <w:t>.godin</w:t>
      </w:r>
      <w:r w:rsidR="00EC4B2D" w:rsidRPr="004042C8">
        <w:rPr>
          <w:rFonts w:asciiTheme="minorHAnsi" w:hAnsiTheme="minorHAnsi"/>
          <w:b/>
          <w:u w:val="single"/>
          <w:lang w:val="hr-HR"/>
        </w:rPr>
        <w:t>e</w:t>
      </w:r>
    </w:p>
    <w:p w14:paraId="1DECDE5A" w14:textId="77777777" w:rsidR="00832DE5" w:rsidRPr="004042C8" w:rsidRDefault="00832DE5" w:rsidP="00036BAE">
      <w:pPr>
        <w:pStyle w:val="Header"/>
        <w:rPr>
          <w:rFonts w:asciiTheme="minorHAnsi" w:hAnsiTheme="minorHAnsi"/>
          <w:b/>
          <w:lang w:val="hr-HR"/>
        </w:rPr>
      </w:pPr>
    </w:p>
    <w:p w14:paraId="231AE7C8" w14:textId="77777777" w:rsidR="00F534E9" w:rsidRPr="004042C8" w:rsidRDefault="00F534E9" w:rsidP="00036BAE">
      <w:pPr>
        <w:pStyle w:val="Header"/>
        <w:rPr>
          <w:rFonts w:asciiTheme="minorHAnsi" w:hAnsiTheme="minorHAnsi"/>
          <w:b/>
          <w:sz w:val="22"/>
          <w:szCs w:val="22"/>
          <w:lang w:val="hr-HR"/>
        </w:rPr>
      </w:pPr>
    </w:p>
    <w:p w14:paraId="5A3AB4C4" w14:textId="77777777" w:rsidR="002D7BCC" w:rsidRPr="004042C8" w:rsidRDefault="002D7BCC" w:rsidP="00036BAE">
      <w:pPr>
        <w:pStyle w:val="Header"/>
        <w:rPr>
          <w:rFonts w:asciiTheme="minorHAnsi" w:hAnsiTheme="minorHAnsi"/>
          <w:b/>
          <w:sz w:val="22"/>
          <w:szCs w:val="22"/>
          <w:lang w:val="hr-HR"/>
        </w:rPr>
      </w:pPr>
    </w:p>
    <w:p w14:paraId="1935A1E1" w14:textId="2EEBDBFA" w:rsidR="00832DE5" w:rsidRPr="004042C8" w:rsidRDefault="00036BAE" w:rsidP="003A311A">
      <w:pPr>
        <w:pStyle w:val="Header"/>
        <w:jc w:val="center"/>
        <w:rPr>
          <w:rFonts w:asciiTheme="minorHAnsi" w:hAnsiTheme="minorHAnsi"/>
          <w:b/>
          <w:sz w:val="22"/>
          <w:szCs w:val="22"/>
          <w:lang w:val="hr-HR"/>
        </w:rPr>
      </w:pPr>
      <w:r w:rsidRPr="004042C8">
        <w:rPr>
          <w:rFonts w:asciiTheme="minorHAnsi" w:hAnsiTheme="minorHAnsi"/>
          <w:b/>
          <w:sz w:val="22"/>
          <w:szCs w:val="22"/>
          <w:lang w:val="hr-HR"/>
        </w:rPr>
        <w:t>U 20</w:t>
      </w:r>
      <w:r w:rsidR="00AD3993" w:rsidRPr="004042C8">
        <w:rPr>
          <w:rFonts w:asciiTheme="minorHAnsi" w:hAnsiTheme="minorHAnsi"/>
          <w:b/>
          <w:sz w:val="22"/>
          <w:szCs w:val="22"/>
          <w:lang w:val="hr-HR"/>
        </w:rPr>
        <w:t>2</w:t>
      </w:r>
      <w:r w:rsidR="00181C64" w:rsidRPr="004042C8">
        <w:rPr>
          <w:rFonts w:asciiTheme="minorHAnsi" w:hAnsiTheme="minorHAnsi"/>
          <w:b/>
          <w:sz w:val="22"/>
          <w:szCs w:val="22"/>
          <w:lang w:val="hr-HR"/>
        </w:rPr>
        <w:t>1</w:t>
      </w:r>
      <w:r w:rsidRPr="004042C8">
        <w:rPr>
          <w:rFonts w:asciiTheme="minorHAnsi" w:hAnsiTheme="minorHAnsi"/>
          <w:b/>
          <w:sz w:val="22"/>
          <w:szCs w:val="22"/>
          <w:lang w:val="hr-HR"/>
        </w:rPr>
        <w:t>. godini  Proračun JVP Grada Krka ostvaren je u slijedećim iznosima:</w:t>
      </w:r>
    </w:p>
    <w:p w14:paraId="29D9CB32" w14:textId="235503E6" w:rsidR="00181C64" w:rsidRPr="004042C8" w:rsidRDefault="00181C64" w:rsidP="003A311A">
      <w:pPr>
        <w:pStyle w:val="Header"/>
        <w:jc w:val="center"/>
        <w:rPr>
          <w:rFonts w:asciiTheme="minorHAnsi" w:hAnsiTheme="minorHAnsi"/>
          <w:b/>
          <w:sz w:val="22"/>
          <w:szCs w:val="22"/>
          <w:lang w:val="hr-HR"/>
        </w:rPr>
      </w:pPr>
    </w:p>
    <w:p w14:paraId="0F835404" w14:textId="3C3ADF8A" w:rsidR="00181C64" w:rsidRPr="004042C8" w:rsidRDefault="00181C64" w:rsidP="003A311A">
      <w:pPr>
        <w:pStyle w:val="Header"/>
        <w:jc w:val="center"/>
        <w:rPr>
          <w:rFonts w:asciiTheme="minorHAnsi" w:hAnsiTheme="minorHAnsi"/>
          <w:b/>
          <w:sz w:val="22"/>
          <w:szCs w:val="22"/>
          <w:lang w:val="hr-HR"/>
        </w:rPr>
      </w:pPr>
    </w:p>
    <w:tbl>
      <w:tblPr>
        <w:tblW w:w="9220" w:type="dxa"/>
        <w:tblInd w:w="118" w:type="dxa"/>
        <w:tblLook w:val="04A0" w:firstRow="1" w:lastRow="0" w:firstColumn="1" w:lastColumn="0" w:noHBand="0" w:noVBand="1"/>
      </w:tblPr>
      <w:tblGrid>
        <w:gridCol w:w="1833"/>
        <w:gridCol w:w="1786"/>
        <w:gridCol w:w="1957"/>
        <w:gridCol w:w="1973"/>
        <w:gridCol w:w="1671"/>
      </w:tblGrid>
      <w:tr w:rsidR="00181C64" w:rsidRPr="004042C8" w14:paraId="6564EBC3" w14:textId="77777777" w:rsidTr="00181C64">
        <w:trPr>
          <w:trHeight w:val="878"/>
        </w:trPr>
        <w:tc>
          <w:tcPr>
            <w:tcW w:w="1833" w:type="dxa"/>
            <w:tcBorders>
              <w:top w:val="single" w:sz="8" w:space="0" w:color="auto"/>
              <w:left w:val="single" w:sz="8" w:space="0" w:color="auto"/>
              <w:bottom w:val="nil"/>
              <w:right w:val="single" w:sz="8" w:space="0" w:color="auto"/>
            </w:tcBorders>
            <w:shd w:val="clear" w:color="auto" w:fill="auto"/>
            <w:vAlign w:val="center"/>
            <w:hideMark/>
          </w:tcPr>
          <w:p w14:paraId="3D6C452D" w14:textId="0C4B6C2E" w:rsidR="00181C64" w:rsidRPr="004042C8" w:rsidRDefault="00181C64" w:rsidP="00181C64">
            <w:pPr>
              <w:jc w:val="center"/>
              <w:rPr>
                <w:rFonts w:ascii="Calibri" w:hAnsi="Calibri" w:cs="Calibri"/>
                <w:b/>
                <w:bCs/>
                <w:color w:val="000000"/>
                <w:sz w:val="22"/>
                <w:szCs w:val="22"/>
                <w:lang w:eastAsia="en-GB"/>
              </w:rPr>
            </w:pPr>
            <w:r w:rsidRPr="004042C8">
              <w:rPr>
                <w:rFonts w:ascii="Calibri" w:hAnsi="Calibri" w:cs="Calibri"/>
                <w:b/>
                <w:bCs/>
                <w:color w:val="000000"/>
                <w:sz w:val="22"/>
                <w:szCs w:val="22"/>
                <w:lang w:eastAsia="en-GB"/>
              </w:rPr>
              <w:t>Opis</w:t>
            </w:r>
          </w:p>
        </w:tc>
        <w:tc>
          <w:tcPr>
            <w:tcW w:w="1786" w:type="dxa"/>
            <w:tcBorders>
              <w:top w:val="single" w:sz="8" w:space="0" w:color="auto"/>
              <w:left w:val="nil"/>
              <w:bottom w:val="nil"/>
              <w:right w:val="single" w:sz="8" w:space="0" w:color="auto"/>
            </w:tcBorders>
            <w:shd w:val="clear" w:color="auto" w:fill="auto"/>
            <w:vAlign w:val="center"/>
            <w:hideMark/>
          </w:tcPr>
          <w:p w14:paraId="7DA69ACC" w14:textId="7F5C1D8E" w:rsidR="00181C64" w:rsidRPr="004042C8" w:rsidRDefault="00181C64" w:rsidP="00181C64">
            <w:pPr>
              <w:jc w:val="center"/>
              <w:rPr>
                <w:rFonts w:ascii="Calibri" w:hAnsi="Calibri" w:cs="Calibri"/>
                <w:b/>
                <w:bCs/>
                <w:color w:val="000000"/>
                <w:sz w:val="22"/>
                <w:szCs w:val="22"/>
                <w:lang w:eastAsia="en-GB"/>
              </w:rPr>
            </w:pPr>
            <w:r w:rsidRPr="004042C8">
              <w:rPr>
                <w:rFonts w:ascii="Calibri" w:hAnsi="Calibri" w:cs="Calibri"/>
                <w:b/>
                <w:bCs/>
                <w:color w:val="000000"/>
                <w:sz w:val="22"/>
                <w:szCs w:val="22"/>
                <w:lang w:eastAsia="en-GB"/>
              </w:rPr>
              <w:t>Ostvareno od 01.01. do 30.06.202</w:t>
            </w:r>
            <w:r w:rsidR="00CA6744">
              <w:rPr>
                <w:rFonts w:ascii="Calibri" w:hAnsi="Calibri" w:cs="Calibri"/>
                <w:b/>
                <w:bCs/>
                <w:color w:val="000000"/>
                <w:sz w:val="22"/>
                <w:szCs w:val="22"/>
                <w:lang w:eastAsia="en-GB"/>
              </w:rPr>
              <w:t>0</w:t>
            </w:r>
            <w:r w:rsidRPr="004042C8">
              <w:rPr>
                <w:rFonts w:ascii="Calibri" w:hAnsi="Calibri" w:cs="Calibri"/>
                <w:b/>
                <w:bCs/>
                <w:color w:val="000000"/>
                <w:sz w:val="22"/>
                <w:szCs w:val="22"/>
                <w:lang w:eastAsia="en-GB"/>
              </w:rPr>
              <w:t>.g.</w:t>
            </w:r>
          </w:p>
        </w:tc>
        <w:tc>
          <w:tcPr>
            <w:tcW w:w="1957" w:type="dxa"/>
            <w:tcBorders>
              <w:top w:val="single" w:sz="8" w:space="0" w:color="auto"/>
              <w:left w:val="nil"/>
              <w:bottom w:val="nil"/>
              <w:right w:val="single" w:sz="8" w:space="0" w:color="auto"/>
            </w:tcBorders>
            <w:shd w:val="clear" w:color="auto" w:fill="auto"/>
            <w:vAlign w:val="center"/>
            <w:hideMark/>
          </w:tcPr>
          <w:p w14:paraId="7B8D80F0" w14:textId="7D560C4B" w:rsidR="00181C64" w:rsidRPr="004042C8" w:rsidRDefault="00181C64" w:rsidP="00181C64">
            <w:pPr>
              <w:jc w:val="center"/>
              <w:rPr>
                <w:rFonts w:ascii="Calibri" w:hAnsi="Calibri" w:cs="Calibri"/>
                <w:b/>
                <w:bCs/>
                <w:color w:val="000000"/>
                <w:sz w:val="22"/>
                <w:szCs w:val="22"/>
                <w:lang w:eastAsia="en-GB"/>
              </w:rPr>
            </w:pPr>
            <w:r w:rsidRPr="004042C8">
              <w:rPr>
                <w:rFonts w:ascii="Calibri" w:hAnsi="Calibri" w:cs="Calibri"/>
                <w:b/>
                <w:bCs/>
                <w:color w:val="000000"/>
                <w:sz w:val="22"/>
                <w:szCs w:val="22"/>
                <w:lang w:eastAsia="en-GB"/>
              </w:rPr>
              <w:t>Planirano  u 2021.g.</w:t>
            </w:r>
          </w:p>
        </w:tc>
        <w:tc>
          <w:tcPr>
            <w:tcW w:w="1973" w:type="dxa"/>
            <w:tcBorders>
              <w:top w:val="single" w:sz="8" w:space="0" w:color="auto"/>
              <w:left w:val="nil"/>
              <w:bottom w:val="nil"/>
              <w:right w:val="single" w:sz="8" w:space="0" w:color="auto"/>
            </w:tcBorders>
            <w:shd w:val="clear" w:color="auto" w:fill="auto"/>
            <w:vAlign w:val="center"/>
            <w:hideMark/>
          </w:tcPr>
          <w:p w14:paraId="7E9868B3" w14:textId="77777777" w:rsidR="00181C64" w:rsidRPr="004042C8" w:rsidRDefault="00181C64" w:rsidP="00181C64">
            <w:pPr>
              <w:jc w:val="center"/>
              <w:rPr>
                <w:rFonts w:ascii="Calibri" w:hAnsi="Calibri" w:cs="Calibri"/>
                <w:b/>
                <w:bCs/>
                <w:color w:val="000000"/>
                <w:sz w:val="22"/>
                <w:szCs w:val="22"/>
                <w:lang w:eastAsia="en-GB"/>
              </w:rPr>
            </w:pPr>
            <w:r w:rsidRPr="004042C8">
              <w:rPr>
                <w:rFonts w:ascii="Calibri" w:hAnsi="Calibri" w:cs="Calibri"/>
                <w:b/>
                <w:bCs/>
                <w:color w:val="000000"/>
                <w:sz w:val="22"/>
                <w:szCs w:val="22"/>
                <w:lang w:eastAsia="en-GB"/>
              </w:rPr>
              <w:t>Ostvareno od 01.01. do 30.06.2021.g.</w:t>
            </w:r>
          </w:p>
        </w:tc>
        <w:tc>
          <w:tcPr>
            <w:tcW w:w="1671" w:type="dxa"/>
            <w:tcBorders>
              <w:top w:val="single" w:sz="8" w:space="0" w:color="auto"/>
              <w:left w:val="nil"/>
              <w:bottom w:val="nil"/>
              <w:right w:val="single" w:sz="8" w:space="0" w:color="auto"/>
            </w:tcBorders>
            <w:shd w:val="clear" w:color="auto" w:fill="auto"/>
            <w:vAlign w:val="center"/>
            <w:hideMark/>
          </w:tcPr>
          <w:p w14:paraId="37F5A26C" w14:textId="40E4FCC6" w:rsidR="00181C64" w:rsidRPr="004042C8" w:rsidRDefault="00181C64" w:rsidP="00181C64">
            <w:pPr>
              <w:jc w:val="center"/>
              <w:rPr>
                <w:rFonts w:ascii="Calibri" w:hAnsi="Calibri" w:cs="Calibri"/>
                <w:b/>
                <w:bCs/>
                <w:color w:val="000000"/>
                <w:sz w:val="22"/>
                <w:szCs w:val="22"/>
                <w:lang w:eastAsia="en-GB"/>
              </w:rPr>
            </w:pPr>
            <w:r w:rsidRPr="004042C8">
              <w:rPr>
                <w:rFonts w:ascii="Calibri" w:hAnsi="Calibri" w:cs="Calibri"/>
                <w:b/>
                <w:bCs/>
                <w:color w:val="000000"/>
                <w:sz w:val="22"/>
                <w:szCs w:val="22"/>
                <w:lang w:eastAsia="en-GB"/>
              </w:rPr>
              <w:t>Indeks 2021./20.</w:t>
            </w:r>
          </w:p>
        </w:tc>
      </w:tr>
      <w:tr w:rsidR="00181C64" w:rsidRPr="004042C8" w14:paraId="70BF0738" w14:textId="77777777" w:rsidTr="00181C64">
        <w:trPr>
          <w:trHeight w:val="286"/>
        </w:trPr>
        <w:tc>
          <w:tcPr>
            <w:tcW w:w="1833" w:type="dxa"/>
            <w:tcBorders>
              <w:top w:val="nil"/>
              <w:left w:val="single" w:sz="8" w:space="0" w:color="auto"/>
              <w:bottom w:val="single" w:sz="8" w:space="0" w:color="auto"/>
              <w:right w:val="single" w:sz="8" w:space="0" w:color="auto"/>
            </w:tcBorders>
            <w:shd w:val="clear" w:color="auto" w:fill="auto"/>
            <w:vAlign w:val="center"/>
            <w:hideMark/>
          </w:tcPr>
          <w:p w14:paraId="6BB59292" w14:textId="7C5A1A55" w:rsidR="00181C64" w:rsidRPr="004042C8" w:rsidRDefault="00181C64" w:rsidP="00181C64">
            <w:pPr>
              <w:jc w:val="center"/>
              <w:rPr>
                <w:rFonts w:ascii="Calibri" w:hAnsi="Calibri" w:cs="Calibri"/>
                <w:b/>
                <w:bCs/>
                <w:color w:val="000000"/>
                <w:sz w:val="22"/>
                <w:szCs w:val="22"/>
                <w:lang w:eastAsia="en-GB"/>
              </w:rPr>
            </w:pPr>
          </w:p>
        </w:tc>
        <w:tc>
          <w:tcPr>
            <w:tcW w:w="1786" w:type="dxa"/>
            <w:tcBorders>
              <w:top w:val="nil"/>
              <w:left w:val="nil"/>
              <w:bottom w:val="single" w:sz="8" w:space="0" w:color="000000"/>
              <w:right w:val="single" w:sz="8" w:space="0" w:color="auto"/>
            </w:tcBorders>
            <w:shd w:val="clear" w:color="auto" w:fill="auto"/>
            <w:vAlign w:val="center"/>
            <w:hideMark/>
          </w:tcPr>
          <w:p w14:paraId="2FC4D91C" w14:textId="44405BE3" w:rsidR="00181C64" w:rsidRPr="004042C8" w:rsidRDefault="00181C64" w:rsidP="00181C64">
            <w:pPr>
              <w:jc w:val="center"/>
              <w:rPr>
                <w:rFonts w:ascii="Calibri" w:hAnsi="Calibri" w:cs="Calibri"/>
                <w:b/>
                <w:bCs/>
                <w:color w:val="000000"/>
                <w:sz w:val="22"/>
                <w:szCs w:val="22"/>
                <w:lang w:eastAsia="en-GB"/>
              </w:rPr>
            </w:pPr>
          </w:p>
        </w:tc>
        <w:tc>
          <w:tcPr>
            <w:tcW w:w="1957" w:type="dxa"/>
            <w:tcBorders>
              <w:top w:val="nil"/>
              <w:left w:val="nil"/>
              <w:bottom w:val="single" w:sz="8" w:space="0" w:color="auto"/>
              <w:right w:val="single" w:sz="8" w:space="0" w:color="auto"/>
            </w:tcBorders>
            <w:shd w:val="clear" w:color="auto" w:fill="auto"/>
            <w:vAlign w:val="center"/>
            <w:hideMark/>
          </w:tcPr>
          <w:p w14:paraId="2DC9DA92" w14:textId="352F9439" w:rsidR="00181C64" w:rsidRPr="004042C8" w:rsidRDefault="00181C64" w:rsidP="00181C64">
            <w:pPr>
              <w:jc w:val="center"/>
              <w:rPr>
                <w:rFonts w:ascii="Calibri" w:hAnsi="Calibri" w:cs="Calibri"/>
                <w:b/>
                <w:bCs/>
                <w:color w:val="000000"/>
                <w:sz w:val="22"/>
                <w:szCs w:val="22"/>
                <w:lang w:eastAsia="en-GB"/>
              </w:rPr>
            </w:pPr>
          </w:p>
        </w:tc>
        <w:tc>
          <w:tcPr>
            <w:tcW w:w="1973" w:type="dxa"/>
            <w:tcBorders>
              <w:top w:val="nil"/>
              <w:left w:val="nil"/>
              <w:bottom w:val="single" w:sz="8" w:space="0" w:color="000000"/>
              <w:right w:val="single" w:sz="8" w:space="0" w:color="auto"/>
            </w:tcBorders>
            <w:shd w:val="clear" w:color="auto" w:fill="auto"/>
            <w:vAlign w:val="center"/>
            <w:hideMark/>
          </w:tcPr>
          <w:p w14:paraId="33D2CCE3" w14:textId="7411F1F2" w:rsidR="00181C64" w:rsidRPr="004042C8" w:rsidRDefault="00181C64" w:rsidP="00181C64">
            <w:pPr>
              <w:jc w:val="center"/>
              <w:rPr>
                <w:rFonts w:ascii="Calibri" w:hAnsi="Calibri" w:cs="Calibri"/>
                <w:b/>
                <w:bCs/>
                <w:color w:val="000000"/>
                <w:sz w:val="22"/>
                <w:szCs w:val="22"/>
                <w:lang w:eastAsia="en-GB"/>
              </w:rPr>
            </w:pPr>
          </w:p>
        </w:tc>
        <w:tc>
          <w:tcPr>
            <w:tcW w:w="1671" w:type="dxa"/>
            <w:tcBorders>
              <w:top w:val="nil"/>
              <w:left w:val="nil"/>
              <w:bottom w:val="single" w:sz="8" w:space="0" w:color="auto"/>
              <w:right w:val="single" w:sz="8" w:space="0" w:color="auto"/>
            </w:tcBorders>
            <w:shd w:val="clear" w:color="auto" w:fill="auto"/>
            <w:vAlign w:val="center"/>
            <w:hideMark/>
          </w:tcPr>
          <w:p w14:paraId="390ADCA2" w14:textId="388E29C3" w:rsidR="00181C64" w:rsidRPr="004042C8" w:rsidRDefault="00181C64" w:rsidP="00181C64">
            <w:pPr>
              <w:jc w:val="center"/>
              <w:rPr>
                <w:rFonts w:ascii="Calibri" w:hAnsi="Calibri" w:cs="Calibri"/>
                <w:b/>
                <w:bCs/>
                <w:color w:val="000000"/>
                <w:sz w:val="22"/>
                <w:szCs w:val="22"/>
                <w:lang w:eastAsia="en-GB"/>
              </w:rPr>
            </w:pPr>
          </w:p>
        </w:tc>
      </w:tr>
      <w:tr w:rsidR="00181C64" w:rsidRPr="004042C8" w14:paraId="7DC271D3" w14:textId="77777777" w:rsidTr="00181C64">
        <w:trPr>
          <w:trHeight w:val="315"/>
        </w:trPr>
        <w:tc>
          <w:tcPr>
            <w:tcW w:w="1833" w:type="dxa"/>
            <w:tcBorders>
              <w:top w:val="nil"/>
              <w:left w:val="single" w:sz="8" w:space="0" w:color="auto"/>
              <w:bottom w:val="single" w:sz="8" w:space="0" w:color="auto"/>
              <w:right w:val="single" w:sz="8" w:space="0" w:color="auto"/>
            </w:tcBorders>
            <w:shd w:val="clear" w:color="auto" w:fill="auto"/>
            <w:vAlign w:val="center"/>
            <w:hideMark/>
          </w:tcPr>
          <w:p w14:paraId="6B84DD69" w14:textId="77777777" w:rsidR="00181C64" w:rsidRPr="004042C8" w:rsidRDefault="00181C64" w:rsidP="00F77E4B">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PRIHODI</w:t>
            </w:r>
          </w:p>
        </w:tc>
        <w:tc>
          <w:tcPr>
            <w:tcW w:w="1786" w:type="dxa"/>
            <w:tcBorders>
              <w:top w:val="nil"/>
              <w:left w:val="nil"/>
              <w:bottom w:val="single" w:sz="8" w:space="0" w:color="auto"/>
              <w:right w:val="single" w:sz="8" w:space="0" w:color="auto"/>
            </w:tcBorders>
            <w:shd w:val="clear" w:color="auto" w:fill="auto"/>
            <w:vAlign w:val="center"/>
            <w:hideMark/>
          </w:tcPr>
          <w:p w14:paraId="632EFEE7" w14:textId="77777777" w:rsidR="00181C64" w:rsidRPr="004042C8" w:rsidRDefault="00181C64" w:rsidP="00C90D11">
            <w:pPr>
              <w:jc w:val="right"/>
              <w:rPr>
                <w:rFonts w:ascii="Calibri" w:hAnsi="Calibri" w:cs="Calibri"/>
                <w:color w:val="000000"/>
                <w:sz w:val="22"/>
                <w:szCs w:val="22"/>
                <w:lang w:eastAsia="en-GB"/>
              </w:rPr>
            </w:pPr>
            <w:bookmarkStart w:id="0" w:name="_Hlk76992425"/>
            <w:r w:rsidRPr="004042C8">
              <w:rPr>
                <w:rFonts w:ascii="Calibri" w:hAnsi="Calibri" w:cs="Calibri"/>
                <w:color w:val="000000"/>
                <w:sz w:val="22"/>
                <w:szCs w:val="22"/>
                <w:lang w:eastAsia="en-GB"/>
              </w:rPr>
              <w:t>2.847.571,69 kn</w:t>
            </w:r>
            <w:bookmarkEnd w:id="0"/>
          </w:p>
        </w:tc>
        <w:tc>
          <w:tcPr>
            <w:tcW w:w="1957" w:type="dxa"/>
            <w:tcBorders>
              <w:top w:val="nil"/>
              <w:left w:val="nil"/>
              <w:bottom w:val="single" w:sz="8" w:space="0" w:color="auto"/>
              <w:right w:val="single" w:sz="8" w:space="0" w:color="auto"/>
            </w:tcBorders>
            <w:shd w:val="clear" w:color="auto" w:fill="auto"/>
            <w:vAlign w:val="center"/>
            <w:hideMark/>
          </w:tcPr>
          <w:p w14:paraId="1CF5C434" w14:textId="77777777" w:rsidR="00181C64" w:rsidRPr="004042C8" w:rsidRDefault="00181C64" w:rsidP="00C90D11">
            <w:pPr>
              <w:jc w:val="right"/>
              <w:rPr>
                <w:rFonts w:ascii="Calibri" w:hAnsi="Calibri" w:cs="Calibri"/>
                <w:color w:val="000000"/>
                <w:sz w:val="22"/>
                <w:szCs w:val="22"/>
                <w:lang w:eastAsia="en-GB"/>
              </w:rPr>
            </w:pPr>
            <w:r w:rsidRPr="004042C8">
              <w:rPr>
                <w:rFonts w:ascii="Calibri" w:hAnsi="Calibri" w:cs="Calibri"/>
                <w:color w:val="000000"/>
                <w:sz w:val="22"/>
                <w:szCs w:val="22"/>
                <w:lang w:eastAsia="en-GB"/>
              </w:rPr>
              <w:t>5.904.040,00 kn</w:t>
            </w:r>
          </w:p>
        </w:tc>
        <w:tc>
          <w:tcPr>
            <w:tcW w:w="1973" w:type="dxa"/>
            <w:tcBorders>
              <w:top w:val="nil"/>
              <w:left w:val="nil"/>
              <w:bottom w:val="single" w:sz="8" w:space="0" w:color="auto"/>
              <w:right w:val="single" w:sz="8" w:space="0" w:color="auto"/>
            </w:tcBorders>
            <w:shd w:val="clear" w:color="auto" w:fill="auto"/>
            <w:vAlign w:val="center"/>
            <w:hideMark/>
          </w:tcPr>
          <w:p w14:paraId="1B74C207" w14:textId="77777777" w:rsidR="00181C64" w:rsidRPr="004042C8" w:rsidRDefault="00181C64" w:rsidP="00C90D11">
            <w:pPr>
              <w:jc w:val="right"/>
              <w:rPr>
                <w:rFonts w:ascii="Calibri" w:hAnsi="Calibri" w:cs="Calibri"/>
                <w:color w:val="000000"/>
                <w:sz w:val="22"/>
                <w:szCs w:val="22"/>
                <w:lang w:eastAsia="en-GB"/>
              </w:rPr>
            </w:pPr>
            <w:r w:rsidRPr="004042C8">
              <w:rPr>
                <w:rFonts w:ascii="Calibri" w:hAnsi="Calibri" w:cs="Calibri"/>
                <w:color w:val="000000"/>
                <w:sz w:val="22"/>
                <w:szCs w:val="22"/>
                <w:lang w:eastAsia="en-GB"/>
              </w:rPr>
              <w:t>2.682.859,82 kn</w:t>
            </w:r>
          </w:p>
        </w:tc>
        <w:tc>
          <w:tcPr>
            <w:tcW w:w="1671" w:type="dxa"/>
            <w:tcBorders>
              <w:top w:val="nil"/>
              <w:left w:val="nil"/>
              <w:bottom w:val="single" w:sz="8" w:space="0" w:color="auto"/>
              <w:right w:val="single" w:sz="8" w:space="0" w:color="auto"/>
            </w:tcBorders>
            <w:shd w:val="clear" w:color="auto" w:fill="auto"/>
            <w:vAlign w:val="center"/>
            <w:hideMark/>
          </w:tcPr>
          <w:p w14:paraId="694456CA" w14:textId="77777777" w:rsidR="00181C64" w:rsidRPr="004042C8" w:rsidRDefault="00181C64" w:rsidP="00181C64">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94,22%</w:t>
            </w:r>
          </w:p>
        </w:tc>
      </w:tr>
      <w:tr w:rsidR="00181C64" w:rsidRPr="004042C8" w14:paraId="7814B4A7" w14:textId="77777777" w:rsidTr="00C90D11">
        <w:trPr>
          <w:trHeight w:val="1140"/>
        </w:trPr>
        <w:tc>
          <w:tcPr>
            <w:tcW w:w="1833" w:type="dxa"/>
            <w:tcBorders>
              <w:top w:val="nil"/>
              <w:left w:val="single" w:sz="8" w:space="0" w:color="auto"/>
              <w:bottom w:val="nil"/>
              <w:right w:val="single" w:sz="8" w:space="0" w:color="auto"/>
            </w:tcBorders>
            <w:shd w:val="clear" w:color="auto" w:fill="auto"/>
            <w:vAlign w:val="center"/>
            <w:hideMark/>
          </w:tcPr>
          <w:p w14:paraId="2795A1D1" w14:textId="77777777" w:rsidR="00181C64" w:rsidRPr="004042C8" w:rsidRDefault="00181C64" w:rsidP="00F77E4B">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VIŠAK PRIHODA PRETHODNE GODINE</w:t>
            </w:r>
          </w:p>
        </w:tc>
        <w:tc>
          <w:tcPr>
            <w:tcW w:w="1786" w:type="dxa"/>
            <w:tcBorders>
              <w:top w:val="nil"/>
              <w:left w:val="nil"/>
              <w:bottom w:val="nil"/>
              <w:right w:val="single" w:sz="8" w:space="0" w:color="auto"/>
            </w:tcBorders>
            <w:shd w:val="clear" w:color="auto" w:fill="auto"/>
            <w:vAlign w:val="center"/>
            <w:hideMark/>
          </w:tcPr>
          <w:p w14:paraId="326D93A3" w14:textId="7329C019" w:rsidR="00181C64" w:rsidRPr="004042C8" w:rsidRDefault="00181C64" w:rsidP="00C90D11">
            <w:pPr>
              <w:jc w:val="right"/>
              <w:rPr>
                <w:rFonts w:ascii="Calibri" w:hAnsi="Calibri" w:cs="Calibri"/>
                <w:color w:val="000000"/>
                <w:sz w:val="22"/>
                <w:szCs w:val="22"/>
                <w:lang w:eastAsia="en-GB"/>
              </w:rPr>
            </w:pPr>
            <w:r w:rsidRPr="004042C8">
              <w:rPr>
                <w:rFonts w:ascii="Calibri" w:hAnsi="Calibri" w:cs="Calibri"/>
                <w:color w:val="000000"/>
                <w:sz w:val="22"/>
                <w:szCs w:val="22"/>
                <w:lang w:eastAsia="en-GB"/>
              </w:rPr>
              <w:t>     155.020,73 kn</w:t>
            </w:r>
          </w:p>
        </w:tc>
        <w:tc>
          <w:tcPr>
            <w:tcW w:w="1957" w:type="dxa"/>
            <w:tcBorders>
              <w:top w:val="nil"/>
              <w:left w:val="nil"/>
              <w:bottom w:val="nil"/>
              <w:right w:val="single" w:sz="8" w:space="0" w:color="auto"/>
            </w:tcBorders>
            <w:shd w:val="clear" w:color="auto" w:fill="auto"/>
            <w:vAlign w:val="center"/>
            <w:hideMark/>
          </w:tcPr>
          <w:p w14:paraId="30C59D59" w14:textId="2B07E6AC" w:rsidR="00181C64" w:rsidRPr="004042C8" w:rsidRDefault="00181C64" w:rsidP="00C90D11">
            <w:pPr>
              <w:jc w:val="right"/>
              <w:rPr>
                <w:rFonts w:ascii="Calibri" w:hAnsi="Calibri" w:cs="Calibri"/>
                <w:color w:val="000000"/>
                <w:sz w:val="22"/>
                <w:szCs w:val="22"/>
                <w:lang w:eastAsia="en-GB"/>
              </w:rPr>
            </w:pPr>
            <w:r w:rsidRPr="004042C8">
              <w:rPr>
                <w:rFonts w:ascii="Calibri" w:hAnsi="Calibri" w:cs="Calibri"/>
                <w:color w:val="000000"/>
                <w:sz w:val="22"/>
                <w:szCs w:val="22"/>
                <w:lang w:eastAsia="en-GB"/>
              </w:rPr>
              <w:t> 180.000,00 kn</w:t>
            </w:r>
          </w:p>
        </w:tc>
        <w:tc>
          <w:tcPr>
            <w:tcW w:w="1973" w:type="dxa"/>
            <w:tcBorders>
              <w:top w:val="nil"/>
              <w:left w:val="nil"/>
              <w:bottom w:val="nil"/>
              <w:right w:val="single" w:sz="8" w:space="0" w:color="auto"/>
            </w:tcBorders>
            <w:shd w:val="clear" w:color="auto" w:fill="auto"/>
            <w:vAlign w:val="center"/>
            <w:hideMark/>
          </w:tcPr>
          <w:p w14:paraId="28321D99" w14:textId="6B23DFC1" w:rsidR="00181C64" w:rsidRPr="004042C8" w:rsidRDefault="00181C64" w:rsidP="00C90D11">
            <w:pPr>
              <w:jc w:val="right"/>
              <w:rPr>
                <w:rFonts w:ascii="Calibri" w:hAnsi="Calibri" w:cs="Calibri"/>
                <w:color w:val="000000"/>
                <w:sz w:val="22"/>
                <w:szCs w:val="22"/>
                <w:lang w:eastAsia="en-GB"/>
              </w:rPr>
            </w:pPr>
            <w:r w:rsidRPr="004042C8">
              <w:rPr>
                <w:rFonts w:ascii="Calibri" w:hAnsi="Calibri" w:cs="Calibri"/>
                <w:color w:val="000000"/>
                <w:sz w:val="22"/>
                <w:szCs w:val="22"/>
                <w:lang w:eastAsia="en-GB"/>
              </w:rPr>
              <w:t> 333.619,62 kn</w:t>
            </w:r>
          </w:p>
        </w:tc>
        <w:tc>
          <w:tcPr>
            <w:tcW w:w="1671" w:type="dxa"/>
            <w:tcBorders>
              <w:top w:val="nil"/>
              <w:left w:val="nil"/>
              <w:right w:val="single" w:sz="8" w:space="0" w:color="auto"/>
            </w:tcBorders>
            <w:shd w:val="clear" w:color="auto" w:fill="auto"/>
            <w:vAlign w:val="center"/>
            <w:hideMark/>
          </w:tcPr>
          <w:p w14:paraId="25A64E40" w14:textId="3FE2334E" w:rsidR="00181C64" w:rsidRPr="004042C8" w:rsidRDefault="00181C64" w:rsidP="00181C64">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215,21%</w:t>
            </w:r>
          </w:p>
        </w:tc>
      </w:tr>
      <w:tr w:rsidR="00181C64" w:rsidRPr="004042C8" w14:paraId="212C5747" w14:textId="77777777" w:rsidTr="00C90D11">
        <w:trPr>
          <w:trHeight w:val="54"/>
        </w:trPr>
        <w:tc>
          <w:tcPr>
            <w:tcW w:w="1833" w:type="dxa"/>
            <w:tcBorders>
              <w:top w:val="nil"/>
              <w:left w:val="single" w:sz="8" w:space="0" w:color="auto"/>
              <w:bottom w:val="single" w:sz="8" w:space="0" w:color="000000"/>
              <w:right w:val="single" w:sz="8" w:space="0" w:color="auto"/>
            </w:tcBorders>
            <w:shd w:val="clear" w:color="auto" w:fill="auto"/>
            <w:vAlign w:val="center"/>
            <w:hideMark/>
          </w:tcPr>
          <w:p w14:paraId="4D636ED7" w14:textId="4EF1C3AE" w:rsidR="00181C64" w:rsidRPr="004042C8" w:rsidRDefault="00181C64" w:rsidP="00F77E4B">
            <w:pPr>
              <w:jc w:val="center"/>
              <w:rPr>
                <w:rFonts w:ascii="Calibri" w:hAnsi="Calibri" w:cs="Calibri"/>
                <w:color w:val="000000"/>
                <w:sz w:val="22"/>
                <w:szCs w:val="22"/>
                <w:lang w:eastAsia="en-GB"/>
              </w:rPr>
            </w:pPr>
          </w:p>
        </w:tc>
        <w:tc>
          <w:tcPr>
            <w:tcW w:w="1786" w:type="dxa"/>
            <w:tcBorders>
              <w:top w:val="nil"/>
              <w:left w:val="nil"/>
              <w:bottom w:val="single" w:sz="8" w:space="0" w:color="auto"/>
              <w:right w:val="single" w:sz="8" w:space="0" w:color="auto"/>
            </w:tcBorders>
            <w:shd w:val="clear" w:color="auto" w:fill="auto"/>
            <w:vAlign w:val="center"/>
            <w:hideMark/>
          </w:tcPr>
          <w:p w14:paraId="7AA017D3" w14:textId="2DBA39D7" w:rsidR="00181C64" w:rsidRPr="004042C8" w:rsidRDefault="00181C64" w:rsidP="00C90D11">
            <w:pPr>
              <w:jc w:val="right"/>
              <w:rPr>
                <w:rFonts w:ascii="Calibri" w:hAnsi="Calibri" w:cs="Calibri"/>
                <w:color w:val="000000"/>
                <w:sz w:val="22"/>
                <w:szCs w:val="22"/>
                <w:lang w:eastAsia="en-GB"/>
              </w:rPr>
            </w:pPr>
          </w:p>
        </w:tc>
        <w:tc>
          <w:tcPr>
            <w:tcW w:w="1957" w:type="dxa"/>
            <w:tcBorders>
              <w:top w:val="nil"/>
              <w:left w:val="nil"/>
              <w:bottom w:val="single" w:sz="8" w:space="0" w:color="auto"/>
              <w:right w:val="single" w:sz="8" w:space="0" w:color="auto"/>
            </w:tcBorders>
            <w:shd w:val="clear" w:color="auto" w:fill="auto"/>
            <w:vAlign w:val="center"/>
            <w:hideMark/>
          </w:tcPr>
          <w:p w14:paraId="6ABF052B" w14:textId="5A027323" w:rsidR="00181C64" w:rsidRPr="004042C8" w:rsidRDefault="00181C64" w:rsidP="00C90D11">
            <w:pPr>
              <w:jc w:val="right"/>
              <w:rPr>
                <w:rFonts w:ascii="Calibri" w:hAnsi="Calibri" w:cs="Calibri"/>
                <w:color w:val="000000"/>
                <w:sz w:val="22"/>
                <w:szCs w:val="22"/>
                <w:lang w:eastAsia="en-GB"/>
              </w:rPr>
            </w:pPr>
          </w:p>
        </w:tc>
        <w:tc>
          <w:tcPr>
            <w:tcW w:w="1973" w:type="dxa"/>
            <w:tcBorders>
              <w:top w:val="nil"/>
              <w:left w:val="nil"/>
              <w:bottom w:val="single" w:sz="8" w:space="0" w:color="auto"/>
            </w:tcBorders>
            <w:shd w:val="clear" w:color="auto" w:fill="auto"/>
            <w:vAlign w:val="center"/>
            <w:hideMark/>
          </w:tcPr>
          <w:p w14:paraId="3D3624DA" w14:textId="77574CA2" w:rsidR="00181C64" w:rsidRPr="004042C8" w:rsidRDefault="00181C64" w:rsidP="00C90D11">
            <w:pPr>
              <w:jc w:val="right"/>
              <w:rPr>
                <w:rFonts w:ascii="Calibri" w:hAnsi="Calibri" w:cs="Calibri"/>
                <w:color w:val="000000"/>
                <w:sz w:val="22"/>
                <w:szCs w:val="22"/>
                <w:lang w:eastAsia="en-GB"/>
              </w:rPr>
            </w:pPr>
          </w:p>
        </w:tc>
        <w:tc>
          <w:tcPr>
            <w:tcW w:w="1671" w:type="dxa"/>
            <w:tcBorders>
              <w:bottom w:val="single" w:sz="4" w:space="0" w:color="auto"/>
              <w:right w:val="single" w:sz="4" w:space="0" w:color="auto"/>
            </w:tcBorders>
            <w:shd w:val="clear" w:color="auto" w:fill="auto"/>
            <w:vAlign w:val="center"/>
            <w:hideMark/>
          </w:tcPr>
          <w:p w14:paraId="61309E0E" w14:textId="20F91BB7" w:rsidR="00181C64" w:rsidRPr="004042C8" w:rsidRDefault="00181C64" w:rsidP="00181C64">
            <w:pPr>
              <w:jc w:val="center"/>
              <w:rPr>
                <w:rFonts w:ascii="Calibri" w:hAnsi="Calibri" w:cs="Calibri"/>
                <w:color w:val="000000"/>
                <w:sz w:val="22"/>
                <w:szCs w:val="22"/>
                <w:lang w:eastAsia="en-GB"/>
              </w:rPr>
            </w:pPr>
          </w:p>
        </w:tc>
      </w:tr>
      <w:tr w:rsidR="00181C64" w:rsidRPr="004042C8" w14:paraId="6CC0C3FD" w14:textId="77777777" w:rsidTr="00C90D11">
        <w:trPr>
          <w:trHeight w:val="315"/>
        </w:trPr>
        <w:tc>
          <w:tcPr>
            <w:tcW w:w="1833" w:type="dxa"/>
            <w:tcBorders>
              <w:top w:val="nil"/>
              <w:left w:val="single" w:sz="8" w:space="0" w:color="auto"/>
              <w:bottom w:val="single" w:sz="8" w:space="0" w:color="auto"/>
              <w:right w:val="single" w:sz="8" w:space="0" w:color="auto"/>
            </w:tcBorders>
            <w:shd w:val="clear" w:color="auto" w:fill="auto"/>
            <w:vAlign w:val="center"/>
            <w:hideMark/>
          </w:tcPr>
          <w:p w14:paraId="3D1D109D" w14:textId="77777777" w:rsidR="00181C64" w:rsidRPr="004042C8" w:rsidRDefault="00181C64" w:rsidP="00F77E4B">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UKUPNO:</w:t>
            </w:r>
          </w:p>
        </w:tc>
        <w:tc>
          <w:tcPr>
            <w:tcW w:w="1786" w:type="dxa"/>
            <w:tcBorders>
              <w:top w:val="nil"/>
              <w:left w:val="nil"/>
              <w:bottom w:val="single" w:sz="8" w:space="0" w:color="auto"/>
              <w:right w:val="single" w:sz="8" w:space="0" w:color="auto"/>
            </w:tcBorders>
            <w:shd w:val="clear" w:color="auto" w:fill="auto"/>
            <w:vAlign w:val="center"/>
            <w:hideMark/>
          </w:tcPr>
          <w:p w14:paraId="1F133E5D" w14:textId="21E06BAA" w:rsidR="00181C64" w:rsidRPr="004042C8" w:rsidRDefault="00181C64" w:rsidP="00C90D11">
            <w:pPr>
              <w:jc w:val="right"/>
              <w:rPr>
                <w:rFonts w:ascii="Calibri" w:hAnsi="Calibri" w:cs="Calibri"/>
                <w:color w:val="000000"/>
                <w:sz w:val="22"/>
                <w:szCs w:val="22"/>
                <w:lang w:eastAsia="en-GB"/>
              </w:rPr>
            </w:pPr>
            <w:r w:rsidRPr="004042C8">
              <w:rPr>
                <w:rFonts w:ascii="Calibri" w:hAnsi="Calibri" w:cs="Calibri"/>
                <w:color w:val="000000"/>
                <w:sz w:val="22"/>
                <w:szCs w:val="22"/>
                <w:lang w:eastAsia="en-GB"/>
              </w:rPr>
              <w:t xml:space="preserve">  3.002.592,42 kn</w:t>
            </w:r>
          </w:p>
        </w:tc>
        <w:tc>
          <w:tcPr>
            <w:tcW w:w="1957" w:type="dxa"/>
            <w:tcBorders>
              <w:top w:val="nil"/>
              <w:left w:val="nil"/>
              <w:bottom w:val="single" w:sz="8" w:space="0" w:color="auto"/>
              <w:right w:val="single" w:sz="8" w:space="0" w:color="auto"/>
            </w:tcBorders>
            <w:shd w:val="clear" w:color="auto" w:fill="auto"/>
            <w:vAlign w:val="center"/>
            <w:hideMark/>
          </w:tcPr>
          <w:p w14:paraId="404C3BC5" w14:textId="77777777" w:rsidR="00181C64" w:rsidRPr="004042C8" w:rsidRDefault="00181C64" w:rsidP="00C90D11">
            <w:pPr>
              <w:jc w:val="right"/>
              <w:rPr>
                <w:rFonts w:ascii="Calibri" w:hAnsi="Calibri" w:cs="Calibri"/>
                <w:color w:val="000000"/>
                <w:sz w:val="22"/>
                <w:szCs w:val="22"/>
                <w:lang w:eastAsia="en-GB"/>
              </w:rPr>
            </w:pPr>
            <w:r w:rsidRPr="004042C8">
              <w:rPr>
                <w:rFonts w:ascii="Calibri" w:hAnsi="Calibri" w:cs="Calibri"/>
                <w:color w:val="000000"/>
                <w:sz w:val="22"/>
                <w:szCs w:val="22"/>
                <w:lang w:eastAsia="en-GB"/>
              </w:rPr>
              <w:t>6.084.040,00 kn</w:t>
            </w:r>
          </w:p>
        </w:tc>
        <w:tc>
          <w:tcPr>
            <w:tcW w:w="1973" w:type="dxa"/>
            <w:tcBorders>
              <w:top w:val="nil"/>
              <w:left w:val="nil"/>
              <w:bottom w:val="single" w:sz="8" w:space="0" w:color="auto"/>
              <w:right w:val="single" w:sz="8" w:space="0" w:color="auto"/>
            </w:tcBorders>
            <w:shd w:val="clear" w:color="auto" w:fill="auto"/>
            <w:vAlign w:val="center"/>
            <w:hideMark/>
          </w:tcPr>
          <w:p w14:paraId="479DC111" w14:textId="77777777" w:rsidR="00181C64" w:rsidRPr="004042C8" w:rsidRDefault="00181C64" w:rsidP="00C90D11">
            <w:pPr>
              <w:jc w:val="right"/>
              <w:rPr>
                <w:rFonts w:ascii="Calibri" w:hAnsi="Calibri" w:cs="Calibri"/>
                <w:color w:val="000000"/>
                <w:sz w:val="22"/>
                <w:szCs w:val="22"/>
                <w:lang w:eastAsia="en-GB"/>
              </w:rPr>
            </w:pPr>
            <w:r w:rsidRPr="004042C8">
              <w:rPr>
                <w:rFonts w:ascii="Calibri" w:hAnsi="Calibri" w:cs="Calibri"/>
                <w:color w:val="000000"/>
                <w:sz w:val="22"/>
                <w:szCs w:val="22"/>
                <w:lang w:eastAsia="en-GB"/>
              </w:rPr>
              <w:t>3.016.479,44 kn</w:t>
            </w:r>
          </w:p>
        </w:tc>
        <w:tc>
          <w:tcPr>
            <w:tcW w:w="1671" w:type="dxa"/>
            <w:tcBorders>
              <w:top w:val="single" w:sz="4" w:space="0" w:color="auto"/>
              <w:left w:val="nil"/>
              <w:bottom w:val="single" w:sz="4" w:space="0" w:color="auto"/>
              <w:right w:val="single" w:sz="8" w:space="0" w:color="auto"/>
            </w:tcBorders>
            <w:shd w:val="clear" w:color="auto" w:fill="auto"/>
            <w:vAlign w:val="center"/>
            <w:hideMark/>
          </w:tcPr>
          <w:p w14:paraId="0A04947A" w14:textId="77777777" w:rsidR="00181C64" w:rsidRPr="004042C8" w:rsidRDefault="00181C64" w:rsidP="00181C64">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100,46%</w:t>
            </w:r>
          </w:p>
        </w:tc>
      </w:tr>
      <w:tr w:rsidR="00181C64" w:rsidRPr="004042C8" w14:paraId="15433A8F" w14:textId="77777777" w:rsidTr="00C90D11">
        <w:trPr>
          <w:trHeight w:val="563"/>
        </w:trPr>
        <w:tc>
          <w:tcPr>
            <w:tcW w:w="1833" w:type="dxa"/>
            <w:tcBorders>
              <w:top w:val="nil"/>
              <w:left w:val="single" w:sz="8" w:space="0" w:color="auto"/>
              <w:bottom w:val="nil"/>
              <w:right w:val="single" w:sz="8" w:space="0" w:color="auto"/>
            </w:tcBorders>
            <w:shd w:val="clear" w:color="auto" w:fill="auto"/>
            <w:vAlign w:val="center"/>
            <w:hideMark/>
          </w:tcPr>
          <w:p w14:paraId="3A2BBF8A" w14:textId="77777777" w:rsidR="00181C64" w:rsidRPr="004042C8" w:rsidRDefault="00181C64" w:rsidP="00F77E4B">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RASHODI POSLOVANJA:</w:t>
            </w:r>
          </w:p>
        </w:tc>
        <w:tc>
          <w:tcPr>
            <w:tcW w:w="1786" w:type="dxa"/>
            <w:tcBorders>
              <w:top w:val="nil"/>
              <w:left w:val="nil"/>
              <w:bottom w:val="nil"/>
              <w:right w:val="single" w:sz="8" w:space="0" w:color="auto"/>
            </w:tcBorders>
            <w:shd w:val="clear" w:color="auto" w:fill="auto"/>
            <w:hideMark/>
          </w:tcPr>
          <w:p w14:paraId="6715C19C" w14:textId="77777777" w:rsidR="00181C64" w:rsidRPr="004042C8" w:rsidRDefault="00181C64" w:rsidP="00C90D11">
            <w:pPr>
              <w:jc w:val="right"/>
              <w:rPr>
                <w:rFonts w:asciiTheme="minorHAnsi" w:hAnsiTheme="minorHAnsi" w:cstheme="minorHAnsi"/>
                <w:sz w:val="22"/>
                <w:szCs w:val="22"/>
              </w:rPr>
            </w:pPr>
          </w:p>
          <w:p w14:paraId="3B5FEA13" w14:textId="57E95017" w:rsidR="00181C64" w:rsidRPr="004042C8" w:rsidRDefault="00181C64" w:rsidP="00C90D11">
            <w:pPr>
              <w:jc w:val="right"/>
              <w:rPr>
                <w:rFonts w:asciiTheme="minorHAnsi" w:hAnsiTheme="minorHAnsi" w:cstheme="minorHAnsi"/>
                <w:color w:val="000000"/>
                <w:sz w:val="22"/>
                <w:szCs w:val="22"/>
                <w:lang w:eastAsia="en-GB"/>
              </w:rPr>
            </w:pPr>
            <w:r w:rsidRPr="004042C8">
              <w:rPr>
                <w:rFonts w:asciiTheme="minorHAnsi" w:hAnsiTheme="minorHAnsi" w:cstheme="minorHAnsi"/>
                <w:sz w:val="22"/>
                <w:szCs w:val="22"/>
              </w:rPr>
              <w:t xml:space="preserve"> 2.485.814,97 kn</w:t>
            </w:r>
          </w:p>
        </w:tc>
        <w:tc>
          <w:tcPr>
            <w:tcW w:w="1957" w:type="dxa"/>
            <w:tcBorders>
              <w:top w:val="nil"/>
              <w:left w:val="nil"/>
              <w:bottom w:val="nil"/>
              <w:right w:val="single" w:sz="8" w:space="0" w:color="auto"/>
            </w:tcBorders>
            <w:shd w:val="clear" w:color="auto" w:fill="auto"/>
            <w:hideMark/>
          </w:tcPr>
          <w:p w14:paraId="5945ADEE" w14:textId="77777777" w:rsidR="00181C64" w:rsidRPr="004042C8" w:rsidRDefault="00181C64" w:rsidP="00C90D11">
            <w:pPr>
              <w:jc w:val="right"/>
              <w:rPr>
                <w:rFonts w:asciiTheme="minorHAnsi" w:hAnsiTheme="minorHAnsi" w:cstheme="minorHAnsi"/>
                <w:sz w:val="22"/>
                <w:szCs w:val="22"/>
              </w:rPr>
            </w:pPr>
          </w:p>
          <w:p w14:paraId="69A3A5AE" w14:textId="099FF0E6" w:rsidR="00181C64" w:rsidRPr="004042C8" w:rsidRDefault="00181C64" w:rsidP="00C90D11">
            <w:pPr>
              <w:jc w:val="right"/>
              <w:rPr>
                <w:rFonts w:asciiTheme="minorHAnsi" w:hAnsiTheme="minorHAnsi" w:cstheme="minorHAnsi"/>
                <w:color w:val="000000"/>
                <w:sz w:val="22"/>
                <w:szCs w:val="22"/>
                <w:lang w:eastAsia="en-GB"/>
              </w:rPr>
            </w:pPr>
            <w:r w:rsidRPr="004042C8">
              <w:rPr>
                <w:rFonts w:asciiTheme="minorHAnsi" w:hAnsiTheme="minorHAnsi" w:cstheme="minorHAnsi"/>
                <w:sz w:val="22"/>
                <w:szCs w:val="22"/>
              </w:rPr>
              <w:t xml:space="preserve">      5.656.040,00 kn</w:t>
            </w:r>
          </w:p>
        </w:tc>
        <w:tc>
          <w:tcPr>
            <w:tcW w:w="1973" w:type="dxa"/>
            <w:tcBorders>
              <w:top w:val="single" w:sz="8" w:space="0" w:color="auto"/>
              <w:left w:val="nil"/>
              <w:bottom w:val="nil"/>
              <w:right w:val="single" w:sz="4" w:space="0" w:color="auto"/>
            </w:tcBorders>
            <w:shd w:val="clear" w:color="auto" w:fill="auto"/>
            <w:hideMark/>
          </w:tcPr>
          <w:p w14:paraId="4B819BDA" w14:textId="77777777" w:rsidR="00181C64" w:rsidRPr="004042C8" w:rsidRDefault="00181C64" w:rsidP="00C90D11">
            <w:pPr>
              <w:jc w:val="right"/>
              <w:rPr>
                <w:rFonts w:asciiTheme="minorHAnsi" w:hAnsiTheme="minorHAnsi" w:cstheme="minorHAnsi"/>
                <w:sz w:val="22"/>
                <w:szCs w:val="22"/>
              </w:rPr>
            </w:pPr>
          </w:p>
          <w:p w14:paraId="4617E8B1" w14:textId="5098EB9A" w:rsidR="00181C64" w:rsidRPr="004042C8" w:rsidRDefault="00181C64" w:rsidP="00C90D11">
            <w:pPr>
              <w:jc w:val="right"/>
              <w:rPr>
                <w:rFonts w:asciiTheme="minorHAnsi" w:hAnsiTheme="minorHAnsi" w:cstheme="minorHAnsi"/>
                <w:color w:val="000000"/>
                <w:sz w:val="22"/>
                <w:szCs w:val="22"/>
                <w:lang w:eastAsia="en-GB"/>
              </w:rPr>
            </w:pPr>
            <w:r w:rsidRPr="004042C8">
              <w:rPr>
                <w:rFonts w:asciiTheme="minorHAnsi" w:hAnsiTheme="minorHAnsi" w:cstheme="minorHAnsi"/>
                <w:sz w:val="22"/>
                <w:szCs w:val="22"/>
              </w:rPr>
              <w:t xml:space="preserve">      2.666.241,98 kn</w:t>
            </w:r>
          </w:p>
        </w:tc>
        <w:tc>
          <w:tcPr>
            <w:tcW w:w="1671" w:type="dxa"/>
            <w:tcBorders>
              <w:top w:val="single" w:sz="4" w:space="0" w:color="auto"/>
              <w:left w:val="single" w:sz="4" w:space="0" w:color="auto"/>
              <w:right w:val="single" w:sz="4" w:space="0" w:color="auto"/>
            </w:tcBorders>
            <w:shd w:val="clear" w:color="auto" w:fill="auto"/>
            <w:hideMark/>
          </w:tcPr>
          <w:p w14:paraId="53118A1E" w14:textId="77777777" w:rsidR="00181C64" w:rsidRPr="004042C8" w:rsidRDefault="00181C64" w:rsidP="00181C64">
            <w:pPr>
              <w:jc w:val="center"/>
              <w:rPr>
                <w:rFonts w:asciiTheme="minorHAnsi" w:hAnsiTheme="minorHAnsi" w:cstheme="minorHAnsi"/>
                <w:sz w:val="22"/>
                <w:szCs w:val="22"/>
              </w:rPr>
            </w:pPr>
          </w:p>
          <w:p w14:paraId="1E469808" w14:textId="2CB26676" w:rsidR="00181C64" w:rsidRPr="004042C8" w:rsidRDefault="00181C64" w:rsidP="00181C64">
            <w:pPr>
              <w:jc w:val="center"/>
              <w:rPr>
                <w:rFonts w:asciiTheme="minorHAnsi" w:hAnsiTheme="minorHAnsi" w:cstheme="minorHAnsi"/>
                <w:color w:val="000000"/>
                <w:sz w:val="22"/>
                <w:szCs w:val="22"/>
                <w:lang w:eastAsia="en-GB"/>
              </w:rPr>
            </w:pPr>
            <w:r w:rsidRPr="004042C8">
              <w:rPr>
                <w:rFonts w:asciiTheme="minorHAnsi" w:hAnsiTheme="minorHAnsi" w:cstheme="minorHAnsi"/>
                <w:sz w:val="22"/>
                <w:szCs w:val="22"/>
              </w:rPr>
              <w:t>107,26%</w:t>
            </w:r>
          </w:p>
        </w:tc>
      </w:tr>
      <w:tr w:rsidR="00181C64" w:rsidRPr="004042C8" w14:paraId="6F74D9E4" w14:textId="77777777" w:rsidTr="00C90D11">
        <w:trPr>
          <w:trHeight w:val="124"/>
        </w:trPr>
        <w:tc>
          <w:tcPr>
            <w:tcW w:w="1833" w:type="dxa"/>
            <w:tcBorders>
              <w:top w:val="nil"/>
              <w:left w:val="single" w:sz="8" w:space="0" w:color="auto"/>
              <w:bottom w:val="single" w:sz="8" w:space="0" w:color="000000"/>
              <w:right w:val="single" w:sz="8" w:space="0" w:color="auto"/>
            </w:tcBorders>
            <w:shd w:val="clear" w:color="auto" w:fill="auto"/>
            <w:vAlign w:val="center"/>
            <w:hideMark/>
          </w:tcPr>
          <w:p w14:paraId="4F2A36A5" w14:textId="2BECD955" w:rsidR="00181C64" w:rsidRPr="004042C8" w:rsidRDefault="00181C64" w:rsidP="00F77E4B">
            <w:pPr>
              <w:jc w:val="center"/>
              <w:rPr>
                <w:rFonts w:ascii="Calibri" w:hAnsi="Calibri" w:cs="Calibri"/>
                <w:color w:val="000000"/>
                <w:sz w:val="22"/>
                <w:szCs w:val="22"/>
                <w:lang w:eastAsia="en-GB"/>
              </w:rPr>
            </w:pPr>
          </w:p>
        </w:tc>
        <w:tc>
          <w:tcPr>
            <w:tcW w:w="1786" w:type="dxa"/>
            <w:tcBorders>
              <w:top w:val="nil"/>
              <w:left w:val="nil"/>
              <w:bottom w:val="single" w:sz="8" w:space="0" w:color="auto"/>
              <w:right w:val="single" w:sz="8" w:space="0" w:color="auto"/>
            </w:tcBorders>
            <w:shd w:val="clear" w:color="auto" w:fill="auto"/>
            <w:vAlign w:val="center"/>
          </w:tcPr>
          <w:p w14:paraId="217F48B6" w14:textId="3D961FBD" w:rsidR="00181C64" w:rsidRPr="004042C8" w:rsidRDefault="00181C64" w:rsidP="00C90D11">
            <w:pPr>
              <w:jc w:val="right"/>
              <w:rPr>
                <w:rFonts w:ascii="Calibri" w:hAnsi="Calibri" w:cs="Calibri"/>
                <w:color w:val="000000"/>
                <w:sz w:val="22"/>
                <w:szCs w:val="22"/>
                <w:lang w:eastAsia="en-GB"/>
              </w:rPr>
            </w:pPr>
          </w:p>
        </w:tc>
        <w:tc>
          <w:tcPr>
            <w:tcW w:w="1957" w:type="dxa"/>
            <w:tcBorders>
              <w:top w:val="nil"/>
              <w:left w:val="nil"/>
              <w:bottom w:val="single" w:sz="8" w:space="0" w:color="auto"/>
              <w:right w:val="single" w:sz="8" w:space="0" w:color="auto"/>
            </w:tcBorders>
            <w:shd w:val="clear" w:color="auto" w:fill="auto"/>
            <w:vAlign w:val="center"/>
          </w:tcPr>
          <w:p w14:paraId="2B152FC2" w14:textId="7817A15B" w:rsidR="00181C64" w:rsidRPr="004042C8" w:rsidRDefault="00181C64" w:rsidP="00C90D11">
            <w:pPr>
              <w:jc w:val="right"/>
              <w:rPr>
                <w:rFonts w:ascii="Calibri" w:hAnsi="Calibri" w:cs="Calibri"/>
                <w:color w:val="000000"/>
                <w:sz w:val="22"/>
                <w:szCs w:val="22"/>
                <w:lang w:eastAsia="en-GB"/>
              </w:rPr>
            </w:pPr>
          </w:p>
        </w:tc>
        <w:tc>
          <w:tcPr>
            <w:tcW w:w="1973" w:type="dxa"/>
            <w:tcBorders>
              <w:top w:val="nil"/>
              <w:left w:val="nil"/>
              <w:bottom w:val="single" w:sz="8" w:space="0" w:color="auto"/>
              <w:right w:val="single" w:sz="8" w:space="0" w:color="auto"/>
            </w:tcBorders>
            <w:shd w:val="clear" w:color="auto" w:fill="auto"/>
            <w:vAlign w:val="center"/>
          </w:tcPr>
          <w:p w14:paraId="66D5DD72" w14:textId="5729C281" w:rsidR="00181C64" w:rsidRPr="004042C8" w:rsidRDefault="00181C64" w:rsidP="00C90D11">
            <w:pPr>
              <w:jc w:val="right"/>
              <w:rPr>
                <w:rFonts w:ascii="Calibri" w:hAnsi="Calibri" w:cs="Calibri"/>
                <w:color w:val="000000"/>
                <w:sz w:val="22"/>
                <w:szCs w:val="22"/>
                <w:lang w:eastAsia="en-GB"/>
              </w:rPr>
            </w:pPr>
          </w:p>
        </w:tc>
        <w:tc>
          <w:tcPr>
            <w:tcW w:w="1671" w:type="dxa"/>
            <w:tcBorders>
              <w:left w:val="nil"/>
              <w:bottom w:val="single" w:sz="4" w:space="0" w:color="auto"/>
              <w:right w:val="single" w:sz="8" w:space="0" w:color="auto"/>
            </w:tcBorders>
            <w:shd w:val="clear" w:color="auto" w:fill="auto"/>
            <w:vAlign w:val="center"/>
          </w:tcPr>
          <w:p w14:paraId="359D528E" w14:textId="7792D607" w:rsidR="00181C64" w:rsidRPr="004042C8" w:rsidRDefault="00181C64" w:rsidP="00181C64">
            <w:pPr>
              <w:jc w:val="center"/>
              <w:rPr>
                <w:rFonts w:ascii="Calibri" w:hAnsi="Calibri" w:cs="Calibri"/>
                <w:color w:val="000000"/>
                <w:sz w:val="22"/>
                <w:szCs w:val="22"/>
                <w:lang w:eastAsia="en-GB"/>
              </w:rPr>
            </w:pPr>
          </w:p>
        </w:tc>
      </w:tr>
      <w:tr w:rsidR="00181C64" w:rsidRPr="004042C8" w14:paraId="3B8201C4" w14:textId="77777777" w:rsidTr="00C90D11">
        <w:trPr>
          <w:trHeight w:val="315"/>
        </w:trPr>
        <w:tc>
          <w:tcPr>
            <w:tcW w:w="1833" w:type="dxa"/>
            <w:tcBorders>
              <w:top w:val="single" w:sz="8" w:space="0" w:color="000000"/>
              <w:left w:val="single" w:sz="8" w:space="0" w:color="auto"/>
              <w:bottom w:val="single" w:sz="4" w:space="0" w:color="auto"/>
              <w:right w:val="single" w:sz="8" w:space="0" w:color="auto"/>
            </w:tcBorders>
            <w:shd w:val="clear" w:color="auto" w:fill="auto"/>
            <w:vAlign w:val="center"/>
            <w:hideMark/>
          </w:tcPr>
          <w:p w14:paraId="70D7E487" w14:textId="385A53AB" w:rsidR="00181C64" w:rsidRPr="004042C8" w:rsidRDefault="00181C64" w:rsidP="00F77E4B">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RASHODI ZA NABAVU NEFINANCIJSKE IMOVINE</w:t>
            </w:r>
          </w:p>
        </w:tc>
        <w:tc>
          <w:tcPr>
            <w:tcW w:w="1786" w:type="dxa"/>
            <w:tcBorders>
              <w:top w:val="nil"/>
              <w:left w:val="nil"/>
              <w:bottom w:val="single" w:sz="4" w:space="0" w:color="auto"/>
              <w:right w:val="single" w:sz="8" w:space="0" w:color="auto"/>
            </w:tcBorders>
            <w:shd w:val="clear" w:color="auto" w:fill="auto"/>
            <w:vAlign w:val="center"/>
            <w:hideMark/>
          </w:tcPr>
          <w:p w14:paraId="2567140B" w14:textId="56F75749" w:rsidR="00181C64" w:rsidRPr="004042C8" w:rsidRDefault="00045E49" w:rsidP="00C90D11">
            <w:pPr>
              <w:jc w:val="right"/>
              <w:rPr>
                <w:rFonts w:ascii="Calibri" w:hAnsi="Calibri" w:cs="Calibri"/>
                <w:color w:val="000000"/>
                <w:sz w:val="22"/>
                <w:szCs w:val="22"/>
                <w:lang w:eastAsia="en-GB"/>
              </w:rPr>
            </w:pPr>
            <w:r w:rsidRPr="004042C8">
              <w:rPr>
                <w:rFonts w:ascii="Calibri" w:hAnsi="Calibri" w:cs="Calibri"/>
                <w:color w:val="000000"/>
                <w:sz w:val="22"/>
                <w:szCs w:val="22"/>
                <w:lang w:eastAsia="en-GB"/>
              </w:rPr>
              <w:t xml:space="preserve">     </w:t>
            </w:r>
            <w:r w:rsidR="00181C64" w:rsidRPr="004042C8">
              <w:rPr>
                <w:rFonts w:ascii="Calibri" w:hAnsi="Calibri" w:cs="Calibri"/>
                <w:color w:val="000000"/>
                <w:sz w:val="22"/>
                <w:szCs w:val="22"/>
                <w:lang w:eastAsia="en-GB"/>
              </w:rPr>
              <w:t>14.232,50 kn</w:t>
            </w:r>
          </w:p>
        </w:tc>
        <w:tc>
          <w:tcPr>
            <w:tcW w:w="1957" w:type="dxa"/>
            <w:tcBorders>
              <w:top w:val="nil"/>
              <w:left w:val="nil"/>
              <w:bottom w:val="single" w:sz="4" w:space="0" w:color="auto"/>
              <w:right w:val="single" w:sz="8" w:space="0" w:color="auto"/>
            </w:tcBorders>
            <w:shd w:val="clear" w:color="auto" w:fill="auto"/>
            <w:vAlign w:val="center"/>
            <w:hideMark/>
          </w:tcPr>
          <w:p w14:paraId="7E78AD5A" w14:textId="2879F99F" w:rsidR="00181C64" w:rsidRPr="004042C8" w:rsidRDefault="00045E49" w:rsidP="00C90D11">
            <w:pPr>
              <w:jc w:val="right"/>
              <w:rPr>
                <w:rFonts w:ascii="Calibri" w:hAnsi="Calibri" w:cs="Calibri"/>
                <w:color w:val="000000"/>
                <w:sz w:val="22"/>
                <w:szCs w:val="22"/>
                <w:lang w:eastAsia="en-GB"/>
              </w:rPr>
            </w:pPr>
            <w:r w:rsidRPr="004042C8">
              <w:rPr>
                <w:rFonts w:ascii="Calibri" w:hAnsi="Calibri" w:cs="Calibri"/>
                <w:color w:val="000000"/>
                <w:sz w:val="22"/>
                <w:szCs w:val="22"/>
                <w:lang w:eastAsia="en-GB"/>
              </w:rPr>
              <w:t xml:space="preserve">         </w:t>
            </w:r>
            <w:r w:rsidR="00181C64" w:rsidRPr="004042C8">
              <w:rPr>
                <w:rFonts w:ascii="Calibri" w:hAnsi="Calibri" w:cs="Calibri"/>
                <w:color w:val="000000"/>
                <w:sz w:val="22"/>
                <w:szCs w:val="22"/>
                <w:lang w:eastAsia="en-GB"/>
              </w:rPr>
              <w:t>428.000,00 kn</w:t>
            </w:r>
          </w:p>
        </w:tc>
        <w:tc>
          <w:tcPr>
            <w:tcW w:w="1973" w:type="dxa"/>
            <w:tcBorders>
              <w:top w:val="nil"/>
              <w:left w:val="nil"/>
              <w:bottom w:val="single" w:sz="4" w:space="0" w:color="auto"/>
              <w:right w:val="single" w:sz="8" w:space="0" w:color="auto"/>
            </w:tcBorders>
            <w:shd w:val="clear" w:color="auto" w:fill="auto"/>
            <w:vAlign w:val="center"/>
            <w:hideMark/>
          </w:tcPr>
          <w:p w14:paraId="769F6135" w14:textId="3377A570" w:rsidR="00181C64" w:rsidRPr="004042C8" w:rsidRDefault="00045E49" w:rsidP="00C90D11">
            <w:pPr>
              <w:jc w:val="right"/>
              <w:rPr>
                <w:rFonts w:ascii="Calibri" w:hAnsi="Calibri" w:cs="Calibri"/>
                <w:color w:val="000000"/>
                <w:sz w:val="22"/>
                <w:szCs w:val="22"/>
                <w:lang w:eastAsia="en-GB"/>
              </w:rPr>
            </w:pPr>
            <w:r w:rsidRPr="004042C8">
              <w:rPr>
                <w:rFonts w:ascii="Calibri" w:hAnsi="Calibri" w:cs="Calibri"/>
                <w:color w:val="000000"/>
                <w:sz w:val="22"/>
                <w:szCs w:val="22"/>
                <w:lang w:eastAsia="en-GB"/>
              </w:rPr>
              <w:t xml:space="preserve">           </w:t>
            </w:r>
            <w:r w:rsidR="00181C64" w:rsidRPr="004042C8">
              <w:rPr>
                <w:rFonts w:ascii="Calibri" w:hAnsi="Calibri" w:cs="Calibri"/>
                <w:color w:val="000000"/>
                <w:sz w:val="22"/>
                <w:szCs w:val="22"/>
                <w:lang w:eastAsia="en-GB"/>
              </w:rPr>
              <w:t>57.031,03 kn</w:t>
            </w:r>
          </w:p>
        </w:tc>
        <w:tc>
          <w:tcPr>
            <w:tcW w:w="1671" w:type="dxa"/>
            <w:tcBorders>
              <w:top w:val="single" w:sz="4" w:space="0" w:color="auto"/>
              <w:left w:val="nil"/>
              <w:bottom w:val="single" w:sz="4" w:space="0" w:color="auto"/>
              <w:right w:val="single" w:sz="8" w:space="0" w:color="auto"/>
            </w:tcBorders>
            <w:shd w:val="clear" w:color="auto" w:fill="auto"/>
            <w:vAlign w:val="center"/>
            <w:hideMark/>
          </w:tcPr>
          <w:p w14:paraId="5B6136D9" w14:textId="7C801837" w:rsidR="00181C64" w:rsidRPr="004042C8" w:rsidRDefault="00181C64" w:rsidP="00181C64">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400,71%</w:t>
            </w:r>
          </w:p>
        </w:tc>
      </w:tr>
      <w:tr w:rsidR="00181C64" w:rsidRPr="004042C8" w14:paraId="635DF177" w14:textId="77777777" w:rsidTr="00181C64">
        <w:trPr>
          <w:trHeight w:val="900"/>
        </w:trPr>
        <w:tc>
          <w:tcPr>
            <w:tcW w:w="18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BCEA4A" w14:textId="77777777" w:rsidR="00181C64" w:rsidRPr="004042C8" w:rsidRDefault="00181C64" w:rsidP="00F77E4B">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IZDACI ZA FIN.IMOVINU I OTPLATE ZAJMOVA</w:t>
            </w:r>
          </w:p>
        </w:tc>
        <w:tc>
          <w:tcPr>
            <w:tcW w:w="17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74D6DA" w14:textId="77777777" w:rsidR="00181C64" w:rsidRPr="004042C8" w:rsidRDefault="00181C64" w:rsidP="00C90D11">
            <w:pPr>
              <w:jc w:val="right"/>
              <w:rPr>
                <w:rFonts w:ascii="Calibri" w:hAnsi="Calibri" w:cs="Calibri"/>
                <w:color w:val="000000"/>
                <w:sz w:val="22"/>
                <w:szCs w:val="22"/>
                <w:lang w:eastAsia="en-GB"/>
              </w:rPr>
            </w:pPr>
            <w:r w:rsidRPr="004042C8">
              <w:rPr>
                <w:rFonts w:ascii="Calibri" w:hAnsi="Calibri" w:cs="Calibri"/>
                <w:color w:val="000000"/>
                <w:sz w:val="22"/>
                <w:szCs w:val="22"/>
                <w:lang w:eastAsia="en-GB"/>
              </w:rPr>
              <w:t>285.000,00 kn</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6324FE" w14:textId="77777777" w:rsidR="00181C64" w:rsidRPr="004042C8" w:rsidRDefault="00181C64" w:rsidP="00C90D11">
            <w:pPr>
              <w:jc w:val="right"/>
              <w:rPr>
                <w:rFonts w:ascii="Calibri" w:hAnsi="Calibri" w:cs="Calibri"/>
                <w:color w:val="000000"/>
                <w:sz w:val="22"/>
                <w:szCs w:val="22"/>
                <w:lang w:eastAsia="en-GB"/>
              </w:rPr>
            </w:pPr>
            <w:r w:rsidRPr="004042C8">
              <w:rPr>
                <w:rFonts w:ascii="Calibri" w:hAnsi="Calibri" w:cs="Calibri"/>
                <w:color w:val="000000"/>
                <w:sz w:val="22"/>
                <w:szCs w:val="22"/>
                <w:lang w:eastAsia="en-GB"/>
              </w:rPr>
              <w:t>0,00 kn</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8ED5CE" w14:textId="77777777" w:rsidR="00181C64" w:rsidRPr="004042C8" w:rsidRDefault="00181C64" w:rsidP="00C90D11">
            <w:pPr>
              <w:jc w:val="right"/>
              <w:rPr>
                <w:rFonts w:ascii="Calibri" w:hAnsi="Calibri" w:cs="Calibri"/>
                <w:color w:val="000000"/>
                <w:sz w:val="22"/>
                <w:szCs w:val="22"/>
                <w:lang w:eastAsia="en-GB"/>
              </w:rPr>
            </w:pPr>
            <w:r w:rsidRPr="004042C8">
              <w:rPr>
                <w:rFonts w:ascii="Calibri" w:hAnsi="Calibri" w:cs="Calibri"/>
                <w:color w:val="000000"/>
                <w:sz w:val="22"/>
                <w:szCs w:val="22"/>
                <w:lang w:eastAsia="en-GB"/>
              </w:rPr>
              <w:t>0,00 kn</w:t>
            </w:r>
          </w:p>
        </w:tc>
        <w:tc>
          <w:tcPr>
            <w:tcW w:w="1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ACF5CA" w14:textId="77777777" w:rsidR="00181C64" w:rsidRPr="004042C8" w:rsidRDefault="00181C64" w:rsidP="00181C64">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0,00%</w:t>
            </w:r>
          </w:p>
        </w:tc>
      </w:tr>
      <w:tr w:rsidR="00181C64" w:rsidRPr="004042C8" w14:paraId="741D63B6" w14:textId="77777777" w:rsidTr="00181C64">
        <w:trPr>
          <w:trHeight w:val="589"/>
        </w:trPr>
        <w:tc>
          <w:tcPr>
            <w:tcW w:w="18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054D15" w14:textId="77777777" w:rsidR="00181C64" w:rsidRPr="004042C8" w:rsidRDefault="00181C64" w:rsidP="00F77E4B">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UKUPNO:</w:t>
            </w:r>
          </w:p>
        </w:tc>
        <w:tc>
          <w:tcPr>
            <w:tcW w:w="17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6AE9DC" w14:textId="77777777" w:rsidR="00181C64" w:rsidRPr="004042C8" w:rsidRDefault="00181C64" w:rsidP="00C90D11">
            <w:pPr>
              <w:jc w:val="right"/>
              <w:rPr>
                <w:rFonts w:ascii="Calibri" w:hAnsi="Calibri" w:cs="Calibri"/>
                <w:color w:val="000000"/>
                <w:sz w:val="22"/>
                <w:szCs w:val="22"/>
                <w:lang w:eastAsia="en-GB"/>
              </w:rPr>
            </w:pPr>
            <w:r w:rsidRPr="004042C8">
              <w:rPr>
                <w:rFonts w:ascii="Calibri" w:hAnsi="Calibri" w:cs="Calibri"/>
                <w:color w:val="000000"/>
                <w:sz w:val="22"/>
                <w:szCs w:val="22"/>
                <w:lang w:eastAsia="en-GB"/>
              </w:rPr>
              <w:t>2.785.047,47 kn</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9A5E7D" w14:textId="77777777" w:rsidR="00181C64" w:rsidRPr="004042C8" w:rsidRDefault="00181C64" w:rsidP="00C90D11">
            <w:pPr>
              <w:jc w:val="right"/>
              <w:rPr>
                <w:rFonts w:ascii="Calibri" w:hAnsi="Calibri" w:cs="Calibri"/>
                <w:color w:val="000000"/>
                <w:sz w:val="22"/>
                <w:szCs w:val="22"/>
                <w:lang w:eastAsia="en-GB"/>
              </w:rPr>
            </w:pPr>
            <w:r w:rsidRPr="004042C8">
              <w:rPr>
                <w:rFonts w:ascii="Calibri" w:hAnsi="Calibri" w:cs="Calibri"/>
                <w:color w:val="000000"/>
                <w:sz w:val="22"/>
                <w:szCs w:val="22"/>
                <w:lang w:eastAsia="en-GB"/>
              </w:rPr>
              <w:t>6.084.040,00 kn</w:t>
            </w:r>
          </w:p>
        </w:tc>
        <w:tc>
          <w:tcPr>
            <w:tcW w:w="19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27926A" w14:textId="77777777" w:rsidR="00181C64" w:rsidRPr="004042C8" w:rsidRDefault="00181C64" w:rsidP="00C90D11">
            <w:pPr>
              <w:jc w:val="right"/>
              <w:rPr>
                <w:rFonts w:ascii="Calibri" w:hAnsi="Calibri" w:cs="Calibri"/>
                <w:color w:val="000000"/>
                <w:sz w:val="22"/>
                <w:szCs w:val="22"/>
                <w:lang w:eastAsia="en-GB"/>
              </w:rPr>
            </w:pPr>
            <w:r w:rsidRPr="004042C8">
              <w:rPr>
                <w:rFonts w:ascii="Calibri" w:hAnsi="Calibri" w:cs="Calibri"/>
                <w:color w:val="000000"/>
                <w:sz w:val="22"/>
                <w:szCs w:val="22"/>
                <w:lang w:eastAsia="en-GB"/>
              </w:rPr>
              <w:t>2.723.273,01 kn</w:t>
            </w:r>
          </w:p>
        </w:tc>
        <w:tc>
          <w:tcPr>
            <w:tcW w:w="1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28BE67" w14:textId="77777777" w:rsidR="00181C64" w:rsidRPr="004042C8" w:rsidRDefault="00181C64" w:rsidP="00181C64">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97,78%</w:t>
            </w:r>
          </w:p>
        </w:tc>
      </w:tr>
      <w:tr w:rsidR="00181C64" w:rsidRPr="004042C8" w14:paraId="6024072C" w14:textId="77777777" w:rsidTr="00CB3AE7">
        <w:trPr>
          <w:trHeight w:val="1418"/>
        </w:trPr>
        <w:tc>
          <w:tcPr>
            <w:tcW w:w="18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872558" w14:textId="77777777" w:rsidR="00181C64" w:rsidRPr="004042C8" w:rsidRDefault="00181C64" w:rsidP="00F77E4B">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VIŠAK/MANJAK PRIHODA       (PRIHODI –RASHODI)</w:t>
            </w:r>
          </w:p>
        </w:tc>
        <w:tc>
          <w:tcPr>
            <w:tcW w:w="1786" w:type="dxa"/>
            <w:tcBorders>
              <w:top w:val="single" w:sz="4" w:space="0" w:color="auto"/>
              <w:left w:val="single" w:sz="4" w:space="0" w:color="auto"/>
              <w:bottom w:val="single" w:sz="4" w:space="0" w:color="auto"/>
              <w:right w:val="single" w:sz="4" w:space="0" w:color="auto"/>
            </w:tcBorders>
            <w:shd w:val="clear" w:color="auto" w:fill="auto"/>
            <w:hideMark/>
          </w:tcPr>
          <w:p w14:paraId="2C4D3D9E" w14:textId="77777777" w:rsidR="00181C64" w:rsidRPr="004042C8" w:rsidRDefault="00181C64" w:rsidP="00C90D11">
            <w:pPr>
              <w:jc w:val="right"/>
              <w:rPr>
                <w:rFonts w:asciiTheme="minorHAnsi" w:hAnsiTheme="minorHAnsi" w:cstheme="minorHAnsi"/>
                <w:sz w:val="22"/>
                <w:szCs w:val="22"/>
              </w:rPr>
            </w:pPr>
          </w:p>
          <w:p w14:paraId="349D0B23" w14:textId="77777777" w:rsidR="00181C64" w:rsidRPr="004042C8" w:rsidRDefault="00181C64" w:rsidP="00C90D11">
            <w:pPr>
              <w:jc w:val="right"/>
              <w:rPr>
                <w:rFonts w:asciiTheme="minorHAnsi" w:hAnsiTheme="minorHAnsi" w:cstheme="minorHAnsi"/>
                <w:sz w:val="22"/>
                <w:szCs w:val="22"/>
              </w:rPr>
            </w:pPr>
          </w:p>
          <w:p w14:paraId="29B06DEC" w14:textId="2A41AD2B" w:rsidR="00181C64" w:rsidRPr="004042C8" w:rsidRDefault="00181C64" w:rsidP="00C90D11">
            <w:pPr>
              <w:jc w:val="right"/>
              <w:rPr>
                <w:rFonts w:asciiTheme="minorHAnsi" w:hAnsiTheme="minorHAnsi" w:cstheme="minorHAnsi"/>
                <w:color w:val="000000"/>
                <w:sz w:val="22"/>
                <w:szCs w:val="22"/>
                <w:lang w:eastAsia="en-GB"/>
              </w:rPr>
            </w:pPr>
            <w:r w:rsidRPr="004042C8">
              <w:rPr>
                <w:rFonts w:asciiTheme="minorHAnsi" w:hAnsiTheme="minorHAnsi" w:cstheme="minorHAnsi"/>
                <w:sz w:val="22"/>
                <w:szCs w:val="22"/>
              </w:rPr>
              <w:t>217.544,95 kn</w:t>
            </w:r>
          </w:p>
        </w:tc>
        <w:tc>
          <w:tcPr>
            <w:tcW w:w="1957" w:type="dxa"/>
            <w:tcBorders>
              <w:top w:val="single" w:sz="4" w:space="0" w:color="auto"/>
              <w:left w:val="single" w:sz="4" w:space="0" w:color="auto"/>
              <w:bottom w:val="single" w:sz="4" w:space="0" w:color="auto"/>
              <w:right w:val="single" w:sz="4" w:space="0" w:color="auto"/>
            </w:tcBorders>
            <w:shd w:val="clear" w:color="auto" w:fill="auto"/>
            <w:hideMark/>
          </w:tcPr>
          <w:p w14:paraId="12337C7B" w14:textId="77777777" w:rsidR="00181C64" w:rsidRPr="004042C8" w:rsidRDefault="00181C64" w:rsidP="00C90D11">
            <w:pPr>
              <w:jc w:val="right"/>
              <w:rPr>
                <w:rFonts w:asciiTheme="minorHAnsi" w:hAnsiTheme="minorHAnsi" w:cstheme="minorHAnsi"/>
                <w:sz w:val="22"/>
                <w:szCs w:val="22"/>
              </w:rPr>
            </w:pPr>
          </w:p>
          <w:p w14:paraId="67AE3250" w14:textId="77777777" w:rsidR="00181C64" w:rsidRPr="004042C8" w:rsidRDefault="00181C64" w:rsidP="00C90D11">
            <w:pPr>
              <w:jc w:val="right"/>
              <w:rPr>
                <w:rFonts w:asciiTheme="minorHAnsi" w:hAnsiTheme="minorHAnsi" w:cstheme="minorHAnsi"/>
                <w:sz w:val="22"/>
                <w:szCs w:val="22"/>
              </w:rPr>
            </w:pPr>
          </w:p>
          <w:p w14:paraId="7075BF1D" w14:textId="5C3B3D5E" w:rsidR="00181C64" w:rsidRPr="004042C8" w:rsidRDefault="00181C64" w:rsidP="00C90D11">
            <w:pPr>
              <w:jc w:val="right"/>
              <w:rPr>
                <w:rFonts w:asciiTheme="minorHAnsi" w:hAnsiTheme="minorHAnsi" w:cstheme="minorHAnsi"/>
                <w:color w:val="000000"/>
                <w:sz w:val="22"/>
                <w:szCs w:val="22"/>
                <w:lang w:eastAsia="en-GB"/>
              </w:rPr>
            </w:pPr>
            <w:r w:rsidRPr="004042C8">
              <w:rPr>
                <w:rFonts w:asciiTheme="minorHAnsi" w:hAnsiTheme="minorHAnsi" w:cstheme="minorHAnsi"/>
                <w:sz w:val="22"/>
                <w:szCs w:val="22"/>
              </w:rPr>
              <w:t>0,00 kn</w:t>
            </w:r>
          </w:p>
        </w:tc>
        <w:tc>
          <w:tcPr>
            <w:tcW w:w="1973" w:type="dxa"/>
            <w:tcBorders>
              <w:top w:val="single" w:sz="4" w:space="0" w:color="auto"/>
              <w:left w:val="single" w:sz="4" w:space="0" w:color="auto"/>
              <w:bottom w:val="single" w:sz="4" w:space="0" w:color="auto"/>
              <w:right w:val="single" w:sz="4" w:space="0" w:color="auto"/>
            </w:tcBorders>
            <w:shd w:val="clear" w:color="auto" w:fill="auto"/>
            <w:hideMark/>
          </w:tcPr>
          <w:p w14:paraId="74B3C38F" w14:textId="77777777" w:rsidR="00181C64" w:rsidRPr="004042C8" w:rsidRDefault="00181C64" w:rsidP="00C90D11">
            <w:pPr>
              <w:jc w:val="right"/>
              <w:rPr>
                <w:rFonts w:asciiTheme="minorHAnsi" w:hAnsiTheme="minorHAnsi" w:cstheme="minorHAnsi"/>
                <w:sz w:val="22"/>
                <w:szCs w:val="22"/>
              </w:rPr>
            </w:pPr>
          </w:p>
          <w:p w14:paraId="6800DB1E" w14:textId="77777777" w:rsidR="00181C64" w:rsidRPr="004042C8" w:rsidRDefault="00181C64" w:rsidP="00C90D11">
            <w:pPr>
              <w:jc w:val="right"/>
              <w:rPr>
                <w:rFonts w:asciiTheme="minorHAnsi" w:hAnsiTheme="minorHAnsi" w:cstheme="minorHAnsi"/>
                <w:sz w:val="22"/>
                <w:szCs w:val="22"/>
              </w:rPr>
            </w:pPr>
          </w:p>
          <w:p w14:paraId="7031A734" w14:textId="2F624514" w:rsidR="00181C64" w:rsidRPr="004042C8" w:rsidRDefault="00181C64" w:rsidP="00C90D11">
            <w:pPr>
              <w:jc w:val="right"/>
              <w:rPr>
                <w:rFonts w:asciiTheme="minorHAnsi" w:hAnsiTheme="minorHAnsi" w:cstheme="minorHAnsi"/>
                <w:color w:val="000000"/>
                <w:sz w:val="22"/>
                <w:szCs w:val="22"/>
                <w:lang w:eastAsia="en-GB"/>
              </w:rPr>
            </w:pPr>
            <w:r w:rsidRPr="004042C8">
              <w:rPr>
                <w:rFonts w:asciiTheme="minorHAnsi" w:hAnsiTheme="minorHAnsi" w:cstheme="minorHAnsi"/>
                <w:sz w:val="22"/>
                <w:szCs w:val="22"/>
              </w:rPr>
              <w:t>293.206,43 kn</w:t>
            </w:r>
          </w:p>
        </w:tc>
        <w:tc>
          <w:tcPr>
            <w:tcW w:w="1671" w:type="dxa"/>
            <w:tcBorders>
              <w:top w:val="single" w:sz="4" w:space="0" w:color="auto"/>
              <w:left w:val="single" w:sz="4" w:space="0" w:color="auto"/>
              <w:bottom w:val="single" w:sz="4" w:space="0" w:color="auto"/>
              <w:right w:val="single" w:sz="4" w:space="0" w:color="auto"/>
            </w:tcBorders>
            <w:shd w:val="clear" w:color="auto" w:fill="auto"/>
            <w:hideMark/>
          </w:tcPr>
          <w:p w14:paraId="358490F1" w14:textId="77777777" w:rsidR="00181C64" w:rsidRPr="004042C8" w:rsidRDefault="00181C64" w:rsidP="00181C64">
            <w:pPr>
              <w:jc w:val="center"/>
              <w:rPr>
                <w:rFonts w:asciiTheme="minorHAnsi" w:hAnsiTheme="minorHAnsi" w:cstheme="minorHAnsi"/>
                <w:sz w:val="22"/>
                <w:szCs w:val="22"/>
              </w:rPr>
            </w:pPr>
          </w:p>
          <w:p w14:paraId="127C09F2" w14:textId="77777777" w:rsidR="00181C64" w:rsidRPr="004042C8" w:rsidRDefault="00181C64" w:rsidP="00181C64">
            <w:pPr>
              <w:jc w:val="center"/>
              <w:rPr>
                <w:rFonts w:asciiTheme="minorHAnsi" w:hAnsiTheme="minorHAnsi" w:cstheme="minorHAnsi"/>
                <w:sz w:val="22"/>
                <w:szCs w:val="22"/>
              </w:rPr>
            </w:pPr>
          </w:p>
          <w:p w14:paraId="3BE876D8" w14:textId="39B93D93" w:rsidR="00181C64" w:rsidRPr="004042C8" w:rsidRDefault="00181C64" w:rsidP="00181C64">
            <w:pPr>
              <w:jc w:val="center"/>
              <w:rPr>
                <w:rFonts w:asciiTheme="minorHAnsi" w:hAnsiTheme="minorHAnsi" w:cstheme="minorHAnsi"/>
                <w:color w:val="000000"/>
                <w:sz w:val="22"/>
                <w:szCs w:val="22"/>
                <w:lang w:eastAsia="en-GB"/>
              </w:rPr>
            </w:pPr>
            <w:r w:rsidRPr="004042C8">
              <w:rPr>
                <w:rFonts w:asciiTheme="minorHAnsi" w:hAnsiTheme="minorHAnsi" w:cstheme="minorHAnsi"/>
                <w:sz w:val="22"/>
                <w:szCs w:val="22"/>
              </w:rPr>
              <w:t>134,78%</w:t>
            </w:r>
          </w:p>
        </w:tc>
      </w:tr>
    </w:tbl>
    <w:p w14:paraId="399E92EA" w14:textId="77777777" w:rsidR="00181C64" w:rsidRPr="004042C8" w:rsidRDefault="00181C64" w:rsidP="003A311A">
      <w:pPr>
        <w:pStyle w:val="Header"/>
        <w:jc w:val="center"/>
        <w:rPr>
          <w:rFonts w:asciiTheme="minorHAnsi" w:hAnsiTheme="minorHAnsi"/>
          <w:b/>
          <w:sz w:val="22"/>
          <w:szCs w:val="22"/>
          <w:lang w:val="hr-HR"/>
        </w:rPr>
      </w:pPr>
    </w:p>
    <w:p w14:paraId="398FE84A" w14:textId="77777777" w:rsidR="00151B4F" w:rsidRPr="004042C8" w:rsidRDefault="00151B4F" w:rsidP="003A311A">
      <w:pPr>
        <w:pStyle w:val="Header"/>
        <w:jc w:val="center"/>
        <w:rPr>
          <w:rFonts w:asciiTheme="minorHAnsi" w:hAnsiTheme="minorHAnsi"/>
          <w:b/>
          <w:sz w:val="22"/>
          <w:szCs w:val="22"/>
          <w:lang w:val="hr-HR"/>
        </w:rPr>
      </w:pPr>
    </w:p>
    <w:p w14:paraId="4FB858C0" w14:textId="77777777" w:rsidR="00181C64" w:rsidRPr="004042C8" w:rsidRDefault="00181C64" w:rsidP="009A7561">
      <w:pPr>
        <w:pStyle w:val="Header"/>
        <w:jc w:val="center"/>
        <w:rPr>
          <w:rFonts w:asciiTheme="minorHAnsi" w:hAnsiTheme="minorHAnsi"/>
          <w:b/>
          <w:sz w:val="22"/>
          <w:szCs w:val="22"/>
          <w:lang w:val="hr-HR"/>
        </w:rPr>
      </w:pPr>
    </w:p>
    <w:p w14:paraId="7EAE37BE" w14:textId="77777777" w:rsidR="00181C64" w:rsidRPr="004042C8" w:rsidRDefault="00181C64" w:rsidP="009A7561">
      <w:pPr>
        <w:pStyle w:val="Header"/>
        <w:jc w:val="center"/>
        <w:rPr>
          <w:rFonts w:asciiTheme="minorHAnsi" w:hAnsiTheme="minorHAnsi"/>
          <w:b/>
          <w:sz w:val="22"/>
          <w:szCs w:val="22"/>
          <w:lang w:val="hr-HR"/>
        </w:rPr>
      </w:pPr>
    </w:p>
    <w:p w14:paraId="3C7E497A" w14:textId="77777777" w:rsidR="00181C64" w:rsidRPr="004042C8" w:rsidRDefault="00181C64" w:rsidP="009A7561">
      <w:pPr>
        <w:pStyle w:val="Header"/>
        <w:jc w:val="center"/>
        <w:rPr>
          <w:rFonts w:asciiTheme="minorHAnsi" w:hAnsiTheme="minorHAnsi"/>
          <w:b/>
          <w:sz w:val="22"/>
          <w:szCs w:val="22"/>
          <w:lang w:val="hr-HR"/>
        </w:rPr>
      </w:pPr>
    </w:p>
    <w:p w14:paraId="60AF30E3" w14:textId="77777777" w:rsidR="004042C8" w:rsidRDefault="004042C8" w:rsidP="009A7561">
      <w:pPr>
        <w:pStyle w:val="Header"/>
        <w:jc w:val="center"/>
        <w:rPr>
          <w:rFonts w:asciiTheme="minorHAnsi" w:hAnsiTheme="minorHAnsi"/>
          <w:b/>
          <w:sz w:val="22"/>
          <w:szCs w:val="22"/>
          <w:lang w:val="hr-HR"/>
        </w:rPr>
      </w:pPr>
    </w:p>
    <w:p w14:paraId="456310C9" w14:textId="77777777" w:rsidR="0050292E" w:rsidRDefault="0050292E" w:rsidP="009A7561">
      <w:pPr>
        <w:pStyle w:val="Header"/>
        <w:jc w:val="center"/>
        <w:rPr>
          <w:rFonts w:asciiTheme="minorHAnsi" w:hAnsiTheme="minorHAnsi"/>
          <w:b/>
          <w:sz w:val="22"/>
          <w:szCs w:val="22"/>
          <w:lang w:val="hr-HR"/>
        </w:rPr>
      </w:pPr>
    </w:p>
    <w:p w14:paraId="7ED123BA" w14:textId="75E3F60C" w:rsidR="00F92A34" w:rsidRPr="00576B8D" w:rsidRDefault="00F92A34" w:rsidP="009A7561">
      <w:pPr>
        <w:pStyle w:val="Header"/>
        <w:jc w:val="center"/>
        <w:rPr>
          <w:rFonts w:asciiTheme="minorHAnsi" w:hAnsiTheme="minorHAnsi"/>
          <w:b/>
          <w:lang w:val="hr-HR"/>
        </w:rPr>
      </w:pPr>
      <w:r w:rsidRPr="00576B8D">
        <w:rPr>
          <w:rFonts w:asciiTheme="minorHAnsi" w:hAnsiTheme="minorHAnsi"/>
          <w:b/>
          <w:lang w:val="hr-HR"/>
        </w:rPr>
        <w:lastRenderedPageBreak/>
        <w:t>PRIHODI</w:t>
      </w:r>
    </w:p>
    <w:p w14:paraId="38548025" w14:textId="77777777" w:rsidR="00807B12" w:rsidRPr="004042C8" w:rsidRDefault="00807B12" w:rsidP="00036BAE">
      <w:pPr>
        <w:pStyle w:val="Header"/>
        <w:rPr>
          <w:rFonts w:asciiTheme="minorHAnsi" w:hAnsiTheme="minorHAnsi"/>
          <w:b/>
          <w:sz w:val="22"/>
          <w:szCs w:val="22"/>
          <w:lang w:val="hr-HR"/>
        </w:rPr>
      </w:pPr>
    </w:p>
    <w:p w14:paraId="1CC4E2BC" w14:textId="77777777" w:rsidR="00F92A34" w:rsidRPr="004042C8" w:rsidRDefault="00F92A34" w:rsidP="00036BAE">
      <w:pPr>
        <w:pStyle w:val="Header"/>
        <w:rPr>
          <w:rFonts w:asciiTheme="minorHAnsi" w:hAnsiTheme="minorHAnsi"/>
          <w:b/>
          <w:sz w:val="22"/>
          <w:szCs w:val="22"/>
          <w:lang w:val="hr-HR"/>
        </w:rPr>
      </w:pPr>
    </w:p>
    <w:p w14:paraId="483B113A" w14:textId="7A89F600" w:rsidR="00807B12" w:rsidRPr="004042C8" w:rsidRDefault="002B70EA" w:rsidP="00036BAE">
      <w:pPr>
        <w:pStyle w:val="Header"/>
        <w:rPr>
          <w:rFonts w:asciiTheme="minorHAnsi" w:hAnsiTheme="minorHAnsi"/>
          <w:sz w:val="22"/>
          <w:szCs w:val="22"/>
          <w:lang w:val="hr-HR"/>
        </w:rPr>
      </w:pPr>
      <w:r w:rsidRPr="004042C8">
        <w:rPr>
          <w:rFonts w:asciiTheme="minorHAnsi" w:hAnsiTheme="minorHAnsi"/>
          <w:sz w:val="22"/>
          <w:szCs w:val="22"/>
          <w:lang w:val="hr-HR"/>
        </w:rPr>
        <w:t xml:space="preserve">     </w:t>
      </w:r>
      <w:r w:rsidR="00F92A34" w:rsidRPr="004042C8">
        <w:rPr>
          <w:rFonts w:asciiTheme="minorHAnsi" w:hAnsiTheme="minorHAnsi"/>
          <w:sz w:val="22"/>
          <w:szCs w:val="22"/>
          <w:lang w:val="hr-HR"/>
        </w:rPr>
        <w:t xml:space="preserve">U </w:t>
      </w:r>
      <w:r w:rsidR="00593BBC" w:rsidRPr="004042C8">
        <w:rPr>
          <w:rFonts w:asciiTheme="minorHAnsi" w:hAnsiTheme="minorHAnsi"/>
          <w:sz w:val="22"/>
          <w:szCs w:val="22"/>
          <w:lang w:val="hr-HR"/>
        </w:rPr>
        <w:t>razdoblju od 01.01. do 3</w:t>
      </w:r>
      <w:r w:rsidR="008B016A" w:rsidRPr="004042C8">
        <w:rPr>
          <w:rFonts w:asciiTheme="minorHAnsi" w:hAnsiTheme="minorHAnsi"/>
          <w:sz w:val="22"/>
          <w:szCs w:val="22"/>
          <w:lang w:val="hr-HR"/>
        </w:rPr>
        <w:t>0</w:t>
      </w:r>
      <w:r w:rsidR="00593BBC" w:rsidRPr="004042C8">
        <w:rPr>
          <w:rFonts w:asciiTheme="minorHAnsi" w:hAnsiTheme="minorHAnsi"/>
          <w:sz w:val="22"/>
          <w:szCs w:val="22"/>
          <w:lang w:val="hr-HR"/>
        </w:rPr>
        <w:t>.</w:t>
      </w:r>
      <w:r w:rsidR="008B016A" w:rsidRPr="004042C8">
        <w:rPr>
          <w:rFonts w:asciiTheme="minorHAnsi" w:hAnsiTheme="minorHAnsi"/>
          <w:sz w:val="22"/>
          <w:szCs w:val="22"/>
          <w:lang w:val="hr-HR"/>
        </w:rPr>
        <w:t>06</w:t>
      </w:r>
      <w:r w:rsidR="00593BBC" w:rsidRPr="004042C8">
        <w:rPr>
          <w:rFonts w:asciiTheme="minorHAnsi" w:hAnsiTheme="minorHAnsi"/>
          <w:sz w:val="22"/>
          <w:szCs w:val="22"/>
          <w:lang w:val="hr-HR"/>
        </w:rPr>
        <w:t>.</w:t>
      </w:r>
      <w:r w:rsidR="00F92A34" w:rsidRPr="004042C8">
        <w:rPr>
          <w:rFonts w:asciiTheme="minorHAnsi" w:hAnsiTheme="minorHAnsi"/>
          <w:sz w:val="22"/>
          <w:szCs w:val="22"/>
          <w:lang w:val="hr-HR"/>
        </w:rPr>
        <w:t>20</w:t>
      </w:r>
      <w:r w:rsidR="00347E81" w:rsidRPr="004042C8">
        <w:rPr>
          <w:rFonts w:asciiTheme="minorHAnsi" w:hAnsiTheme="minorHAnsi"/>
          <w:sz w:val="22"/>
          <w:szCs w:val="22"/>
          <w:lang w:val="hr-HR"/>
        </w:rPr>
        <w:t>2</w:t>
      </w:r>
      <w:r w:rsidR="00181C64" w:rsidRPr="004042C8">
        <w:rPr>
          <w:rFonts w:asciiTheme="minorHAnsi" w:hAnsiTheme="minorHAnsi"/>
          <w:sz w:val="22"/>
          <w:szCs w:val="22"/>
          <w:lang w:val="hr-HR"/>
        </w:rPr>
        <w:t>1</w:t>
      </w:r>
      <w:r w:rsidR="00F92A34" w:rsidRPr="004042C8">
        <w:rPr>
          <w:rFonts w:asciiTheme="minorHAnsi" w:hAnsiTheme="minorHAnsi"/>
          <w:sz w:val="22"/>
          <w:szCs w:val="22"/>
          <w:lang w:val="hr-HR"/>
        </w:rPr>
        <w:t>.</w:t>
      </w:r>
      <w:r w:rsidR="00593BBC" w:rsidRPr="004042C8">
        <w:rPr>
          <w:rFonts w:asciiTheme="minorHAnsi" w:hAnsiTheme="minorHAnsi"/>
          <w:sz w:val="22"/>
          <w:szCs w:val="22"/>
          <w:lang w:val="hr-HR"/>
        </w:rPr>
        <w:t xml:space="preserve"> </w:t>
      </w:r>
      <w:r w:rsidR="00F92A34" w:rsidRPr="004042C8">
        <w:rPr>
          <w:rFonts w:asciiTheme="minorHAnsi" w:hAnsiTheme="minorHAnsi"/>
          <w:sz w:val="22"/>
          <w:szCs w:val="22"/>
          <w:lang w:val="hr-HR"/>
        </w:rPr>
        <w:t>godin</w:t>
      </w:r>
      <w:r w:rsidR="00593BBC" w:rsidRPr="004042C8">
        <w:rPr>
          <w:rFonts w:asciiTheme="minorHAnsi" w:hAnsiTheme="minorHAnsi"/>
          <w:sz w:val="22"/>
          <w:szCs w:val="22"/>
          <w:lang w:val="hr-HR"/>
        </w:rPr>
        <w:t>e</w:t>
      </w:r>
      <w:r w:rsidR="00F92A34" w:rsidRPr="004042C8">
        <w:rPr>
          <w:rFonts w:asciiTheme="minorHAnsi" w:hAnsiTheme="minorHAnsi"/>
          <w:sz w:val="22"/>
          <w:szCs w:val="22"/>
          <w:lang w:val="hr-HR"/>
        </w:rPr>
        <w:t xml:space="preserve"> JVP Grada Krka ostvarila je </w:t>
      </w:r>
      <w:r w:rsidR="00F92A34" w:rsidRPr="004042C8">
        <w:rPr>
          <w:rFonts w:asciiTheme="minorHAnsi" w:hAnsiTheme="minorHAnsi"/>
          <w:b/>
          <w:sz w:val="22"/>
          <w:szCs w:val="22"/>
          <w:lang w:val="hr-HR"/>
        </w:rPr>
        <w:t xml:space="preserve">prihode i primitke u ukupnom iznosu od </w:t>
      </w:r>
      <w:r w:rsidR="00096E4E" w:rsidRPr="004042C8">
        <w:rPr>
          <w:rFonts w:asciiTheme="minorHAnsi" w:hAnsiTheme="minorHAnsi"/>
          <w:b/>
          <w:sz w:val="22"/>
          <w:szCs w:val="22"/>
          <w:lang w:val="hr-HR"/>
        </w:rPr>
        <w:t>2</w:t>
      </w:r>
      <w:r w:rsidR="00F92A34" w:rsidRPr="004042C8">
        <w:rPr>
          <w:rFonts w:asciiTheme="minorHAnsi" w:hAnsiTheme="minorHAnsi"/>
          <w:b/>
          <w:sz w:val="22"/>
          <w:szCs w:val="22"/>
          <w:lang w:val="hr-HR"/>
        </w:rPr>
        <w:t>.</w:t>
      </w:r>
      <w:r w:rsidR="00181C64" w:rsidRPr="004042C8">
        <w:rPr>
          <w:rFonts w:asciiTheme="minorHAnsi" w:hAnsiTheme="minorHAnsi"/>
          <w:b/>
          <w:sz w:val="22"/>
          <w:szCs w:val="22"/>
          <w:lang w:val="hr-HR"/>
        </w:rPr>
        <w:t>682.859,82</w:t>
      </w:r>
      <w:r w:rsidR="005902A3" w:rsidRPr="004042C8">
        <w:rPr>
          <w:rFonts w:asciiTheme="minorHAnsi" w:hAnsiTheme="minorHAnsi"/>
          <w:b/>
          <w:sz w:val="22"/>
          <w:szCs w:val="22"/>
          <w:lang w:val="hr-HR"/>
        </w:rPr>
        <w:t xml:space="preserve"> </w:t>
      </w:r>
      <w:r w:rsidR="00F92A34" w:rsidRPr="004042C8">
        <w:rPr>
          <w:rFonts w:asciiTheme="minorHAnsi" w:hAnsiTheme="minorHAnsi"/>
          <w:b/>
          <w:sz w:val="22"/>
          <w:szCs w:val="22"/>
          <w:lang w:val="hr-HR"/>
        </w:rPr>
        <w:t>kn</w:t>
      </w:r>
      <w:r w:rsidR="00F92A34" w:rsidRPr="004042C8">
        <w:rPr>
          <w:rFonts w:asciiTheme="minorHAnsi" w:hAnsiTheme="minorHAnsi"/>
          <w:sz w:val="22"/>
          <w:szCs w:val="22"/>
          <w:lang w:val="hr-HR"/>
        </w:rPr>
        <w:t xml:space="preserve"> što predstavlja </w:t>
      </w:r>
      <w:r w:rsidR="00181C64" w:rsidRPr="004042C8">
        <w:rPr>
          <w:rFonts w:asciiTheme="minorHAnsi" w:hAnsiTheme="minorHAnsi"/>
          <w:sz w:val="22"/>
          <w:szCs w:val="22"/>
          <w:lang w:val="hr-HR"/>
        </w:rPr>
        <w:t>smanjenje</w:t>
      </w:r>
      <w:r w:rsidR="007F3B0A" w:rsidRPr="004042C8">
        <w:rPr>
          <w:rFonts w:asciiTheme="minorHAnsi" w:hAnsiTheme="minorHAnsi"/>
          <w:sz w:val="22"/>
          <w:szCs w:val="22"/>
          <w:lang w:val="hr-HR"/>
        </w:rPr>
        <w:t xml:space="preserve"> </w:t>
      </w:r>
      <w:r w:rsidR="00F92A34" w:rsidRPr="004042C8">
        <w:rPr>
          <w:rFonts w:asciiTheme="minorHAnsi" w:hAnsiTheme="minorHAnsi"/>
          <w:sz w:val="22"/>
          <w:szCs w:val="22"/>
          <w:lang w:val="hr-HR"/>
        </w:rPr>
        <w:t xml:space="preserve"> za</w:t>
      </w:r>
      <w:r w:rsidR="00593BBC" w:rsidRPr="004042C8">
        <w:rPr>
          <w:rFonts w:asciiTheme="minorHAnsi" w:hAnsiTheme="minorHAnsi"/>
          <w:sz w:val="22"/>
          <w:szCs w:val="22"/>
          <w:lang w:val="hr-HR"/>
        </w:rPr>
        <w:t xml:space="preserve"> </w:t>
      </w:r>
      <w:r w:rsidR="00181C64" w:rsidRPr="004042C8">
        <w:rPr>
          <w:rFonts w:asciiTheme="minorHAnsi" w:hAnsiTheme="minorHAnsi"/>
          <w:sz w:val="22"/>
          <w:szCs w:val="22"/>
          <w:lang w:val="hr-HR"/>
        </w:rPr>
        <w:t>5</w:t>
      </w:r>
      <w:r w:rsidR="00D5135A" w:rsidRPr="004042C8">
        <w:rPr>
          <w:rFonts w:asciiTheme="minorHAnsi" w:hAnsiTheme="minorHAnsi"/>
          <w:sz w:val="22"/>
          <w:szCs w:val="22"/>
          <w:lang w:val="hr-HR"/>
        </w:rPr>
        <w:t>,</w:t>
      </w:r>
      <w:r w:rsidR="00181C64" w:rsidRPr="004042C8">
        <w:rPr>
          <w:rFonts w:asciiTheme="minorHAnsi" w:hAnsiTheme="minorHAnsi"/>
          <w:sz w:val="22"/>
          <w:szCs w:val="22"/>
          <w:lang w:val="hr-HR"/>
        </w:rPr>
        <w:t>78</w:t>
      </w:r>
      <w:r w:rsidR="00D5135A" w:rsidRPr="004042C8">
        <w:rPr>
          <w:rFonts w:asciiTheme="minorHAnsi" w:hAnsiTheme="minorHAnsi"/>
          <w:sz w:val="22"/>
          <w:szCs w:val="22"/>
          <w:lang w:val="hr-HR"/>
        </w:rPr>
        <w:t xml:space="preserve"> </w:t>
      </w:r>
      <w:r w:rsidR="00593BBC" w:rsidRPr="004042C8">
        <w:rPr>
          <w:rFonts w:asciiTheme="minorHAnsi" w:hAnsiTheme="minorHAnsi"/>
          <w:sz w:val="22"/>
          <w:szCs w:val="22"/>
          <w:lang w:val="hr-HR"/>
        </w:rPr>
        <w:t>% u odnosu na</w:t>
      </w:r>
      <w:r w:rsidR="0033649C" w:rsidRPr="004042C8">
        <w:rPr>
          <w:rFonts w:asciiTheme="minorHAnsi" w:hAnsiTheme="minorHAnsi"/>
          <w:sz w:val="22"/>
          <w:szCs w:val="22"/>
          <w:lang w:val="hr-HR"/>
        </w:rPr>
        <w:t xml:space="preserve"> isto razdoblje u </w:t>
      </w:r>
      <w:r w:rsidR="00BA5FF4" w:rsidRPr="004042C8">
        <w:rPr>
          <w:rFonts w:asciiTheme="minorHAnsi" w:hAnsiTheme="minorHAnsi"/>
          <w:sz w:val="22"/>
          <w:szCs w:val="22"/>
          <w:lang w:val="hr-HR"/>
        </w:rPr>
        <w:t>20</w:t>
      </w:r>
      <w:r w:rsidR="00181C64" w:rsidRPr="004042C8">
        <w:rPr>
          <w:rFonts w:asciiTheme="minorHAnsi" w:hAnsiTheme="minorHAnsi"/>
          <w:sz w:val="22"/>
          <w:szCs w:val="22"/>
          <w:lang w:val="hr-HR"/>
        </w:rPr>
        <w:t>20</w:t>
      </w:r>
      <w:r w:rsidR="00BA5FF4" w:rsidRPr="004042C8">
        <w:rPr>
          <w:rFonts w:asciiTheme="minorHAnsi" w:hAnsiTheme="minorHAnsi"/>
          <w:sz w:val="22"/>
          <w:szCs w:val="22"/>
          <w:lang w:val="hr-HR"/>
        </w:rPr>
        <w:t>.</w:t>
      </w:r>
      <w:r w:rsidR="00807B12" w:rsidRPr="004042C8">
        <w:rPr>
          <w:rFonts w:asciiTheme="minorHAnsi" w:hAnsiTheme="minorHAnsi"/>
          <w:sz w:val="22"/>
          <w:szCs w:val="22"/>
          <w:lang w:val="hr-HR"/>
        </w:rPr>
        <w:t xml:space="preserve"> </w:t>
      </w:r>
      <w:r w:rsidR="00BA5FF4" w:rsidRPr="004042C8">
        <w:rPr>
          <w:rFonts w:asciiTheme="minorHAnsi" w:hAnsiTheme="minorHAnsi"/>
          <w:sz w:val="22"/>
          <w:szCs w:val="22"/>
          <w:lang w:val="hr-HR"/>
        </w:rPr>
        <w:t>godin</w:t>
      </w:r>
      <w:r w:rsidR="0033649C" w:rsidRPr="004042C8">
        <w:rPr>
          <w:rFonts w:asciiTheme="minorHAnsi" w:hAnsiTheme="minorHAnsi"/>
          <w:sz w:val="22"/>
          <w:szCs w:val="22"/>
          <w:lang w:val="hr-HR"/>
        </w:rPr>
        <w:t>i</w:t>
      </w:r>
      <w:r w:rsidR="00593BBC" w:rsidRPr="004042C8">
        <w:rPr>
          <w:rFonts w:asciiTheme="minorHAnsi" w:hAnsiTheme="minorHAnsi"/>
          <w:sz w:val="22"/>
          <w:szCs w:val="22"/>
          <w:lang w:val="hr-HR"/>
        </w:rPr>
        <w:t>.</w:t>
      </w:r>
      <w:r w:rsidR="004F0BA8" w:rsidRPr="004042C8">
        <w:rPr>
          <w:rFonts w:asciiTheme="minorHAnsi" w:hAnsiTheme="minorHAnsi"/>
          <w:sz w:val="22"/>
          <w:szCs w:val="22"/>
          <w:lang w:val="hr-HR"/>
        </w:rPr>
        <w:t xml:space="preserve"> </w:t>
      </w:r>
      <w:r w:rsidR="00BA5FF4" w:rsidRPr="004042C8">
        <w:rPr>
          <w:rFonts w:asciiTheme="minorHAnsi" w:hAnsiTheme="minorHAnsi"/>
          <w:sz w:val="22"/>
          <w:szCs w:val="22"/>
          <w:lang w:val="hr-HR"/>
        </w:rPr>
        <w:t xml:space="preserve"> U prošloj godini prihodi poslovanja ostvareni su u iznosu od</w:t>
      </w:r>
      <w:r w:rsidR="00181C64" w:rsidRPr="004042C8">
        <w:rPr>
          <w:rFonts w:asciiTheme="minorHAnsi" w:hAnsiTheme="minorHAnsi"/>
          <w:sz w:val="22"/>
          <w:szCs w:val="22"/>
          <w:lang w:val="hr-HR"/>
        </w:rPr>
        <w:t xml:space="preserve"> 2.847.571,69 </w:t>
      </w:r>
      <w:r w:rsidR="00153086" w:rsidRPr="004042C8">
        <w:rPr>
          <w:rFonts w:asciiTheme="minorHAnsi" w:hAnsiTheme="minorHAnsi"/>
          <w:sz w:val="22"/>
          <w:szCs w:val="22"/>
          <w:lang w:val="hr-HR"/>
        </w:rPr>
        <w:t>kn</w:t>
      </w:r>
      <w:r w:rsidR="00BA5FF4" w:rsidRPr="004042C8">
        <w:rPr>
          <w:rFonts w:asciiTheme="minorHAnsi" w:hAnsiTheme="minorHAnsi"/>
          <w:sz w:val="22"/>
          <w:szCs w:val="22"/>
          <w:lang w:val="hr-HR"/>
        </w:rPr>
        <w:t>.</w:t>
      </w:r>
    </w:p>
    <w:p w14:paraId="1D10AA20" w14:textId="5DD0F986" w:rsidR="005A1A0F" w:rsidRPr="004042C8" w:rsidRDefault="005A1A0F" w:rsidP="00036BAE">
      <w:pPr>
        <w:pStyle w:val="Header"/>
        <w:rPr>
          <w:rFonts w:asciiTheme="minorHAnsi" w:hAnsiTheme="minorHAnsi"/>
          <w:sz w:val="22"/>
          <w:szCs w:val="22"/>
          <w:lang w:val="hr-HR"/>
        </w:rPr>
      </w:pPr>
      <w:r w:rsidRPr="004042C8">
        <w:rPr>
          <w:rFonts w:asciiTheme="minorHAnsi" w:hAnsiTheme="minorHAnsi"/>
          <w:sz w:val="22"/>
          <w:szCs w:val="22"/>
          <w:lang w:val="hr-HR"/>
        </w:rPr>
        <w:tab/>
      </w:r>
      <w:r w:rsidRPr="004042C8">
        <w:rPr>
          <w:rFonts w:asciiTheme="minorHAnsi" w:hAnsiTheme="minorHAnsi"/>
          <w:b/>
          <w:i/>
          <w:sz w:val="22"/>
          <w:szCs w:val="22"/>
          <w:lang w:val="hr-HR"/>
        </w:rPr>
        <w:t>Tekuće pomoći proračunu iz drugih proračuna</w:t>
      </w:r>
      <w:r w:rsidRPr="004042C8">
        <w:rPr>
          <w:rFonts w:asciiTheme="minorHAnsi" w:hAnsiTheme="minorHAnsi"/>
          <w:sz w:val="22"/>
          <w:szCs w:val="22"/>
          <w:lang w:val="hr-HR"/>
        </w:rPr>
        <w:t xml:space="preserve"> koje se ostvaruju temeljem </w:t>
      </w:r>
      <w:r w:rsidR="00D6222F">
        <w:rPr>
          <w:rFonts w:asciiTheme="minorHAnsi" w:hAnsiTheme="minorHAnsi"/>
          <w:sz w:val="22"/>
          <w:szCs w:val="22"/>
          <w:lang w:val="hr-HR"/>
        </w:rPr>
        <w:t>A</w:t>
      </w:r>
      <w:r w:rsidRPr="004042C8">
        <w:rPr>
          <w:rFonts w:asciiTheme="minorHAnsi" w:hAnsiTheme="minorHAnsi"/>
          <w:sz w:val="22"/>
          <w:szCs w:val="22"/>
          <w:lang w:val="hr-HR"/>
        </w:rPr>
        <w:t>neksa ugovora o financiranju JVP grada Krka za 202</w:t>
      </w:r>
      <w:r w:rsidR="00D43F03" w:rsidRPr="004042C8">
        <w:rPr>
          <w:rFonts w:asciiTheme="minorHAnsi" w:hAnsiTheme="minorHAnsi"/>
          <w:sz w:val="22"/>
          <w:szCs w:val="22"/>
          <w:lang w:val="hr-HR"/>
        </w:rPr>
        <w:t>1</w:t>
      </w:r>
      <w:r w:rsidRPr="004042C8">
        <w:rPr>
          <w:rFonts w:asciiTheme="minorHAnsi" w:hAnsiTheme="minorHAnsi"/>
          <w:sz w:val="22"/>
          <w:szCs w:val="22"/>
          <w:lang w:val="hr-HR"/>
        </w:rPr>
        <w:t>. godinu, uplaćene su u istom iznosu kao i prošle godine. Sve JLS otoka Krka ispunile su svoje mjesečne obveze i u razdoblju do 30.06.202</w:t>
      </w:r>
      <w:r w:rsidR="00D43F03" w:rsidRPr="004042C8">
        <w:rPr>
          <w:rFonts w:asciiTheme="minorHAnsi" w:hAnsiTheme="minorHAnsi"/>
          <w:sz w:val="22"/>
          <w:szCs w:val="22"/>
          <w:lang w:val="hr-HR"/>
        </w:rPr>
        <w:t>1</w:t>
      </w:r>
      <w:r w:rsidRPr="004042C8">
        <w:rPr>
          <w:rFonts w:asciiTheme="minorHAnsi" w:hAnsiTheme="minorHAnsi"/>
          <w:sz w:val="22"/>
          <w:szCs w:val="22"/>
          <w:lang w:val="hr-HR"/>
        </w:rPr>
        <w:t>.g. ukupno su  uplatile iznos od 414.050,</w:t>
      </w:r>
      <w:r w:rsidR="00D43F03" w:rsidRPr="004042C8">
        <w:rPr>
          <w:rFonts w:asciiTheme="minorHAnsi" w:hAnsiTheme="minorHAnsi"/>
          <w:sz w:val="22"/>
          <w:szCs w:val="22"/>
          <w:lang w:val="hr-HR"/>
        </w:rPr>
        <w:t>1</w:t>
      </w:r>
      <w:r w:rsidRPr="004042C8">
        <w:rPr>
          <w:rFonts w:asciiTheme="minorHAnsi" w:hAnsiTheme="minorHAnsi"/>
          <w:sz w:val="22"/>
          <w:szCs w:val="22"/>
          <w:lang w:val="hr-HR"/>
        </w:rPr>
        <w:t>0 kn</w:t>
      </w:r>
    </w:p>
    <w:p w14:paraId="235B4F1D" w14:textId="129D8B9C" w:rsidR="005A1A0F" w:rsidRPr="004042C8" w:rsidRDefault="005A1A0F" w:rsidP="005A1A0F">
      <w:pPr>
        <w:ind w:firstLine="708"/>
        <w:rPr>
          <w:rFonts w:asciiTheme="minorHAnsi" w:hAnsiTheme="minorHAnsi"/>
          <w:sz w:val="22"/>
          <w:szCs w:val="22"/>
        </w:rPr>
      </w:pPr>
    </w:p>
    <w:p w14:paraId="2AEE87EB" w14:textId="4A052FEC" w:rsidR="00102293" w:rsidRPr="004042C8" w:rsidRDefault="006B2BC9" w:rsidP="00102293">
      <w:pPr>
        <w:pStyle w:val="Header"/>
        <w:rPr>
          <w:rFonts w:asciiTheme="minorHAnsi" w:hAnsiTheme="minorHAnsi" w:cstheme="minorHAnsi"/>
          <w:sz w:val="22"/>
          <w:szCs w:val="22"/>
          <w:lang w:val="hr-HR"/>
        </w:rPr>
      </w:pPr>
      <w:r w:rsidRPr="004042C8">
        <w:rPr>
          <w:rFonts w:asciiTheme="minorHAnsi" w:hAnsiTheme="minorHAnsi"/>
          <w:sz w:val="22"/>
          <w:szCs w:val="22"/>
          <w:lang w:val="hr-HR"/>
        </w:rPr>
        <w:tab/>
      </w:r>
      <w:r w:rsidR="005A1A0F" w:rsidRPr="004042C8">
        <w:rPr>
          <w:rFonts w:asciiTheme="minorHAnsi" w:hAnsiTheme="minorHAnsi"/>
          <w:b/>
          <w:i/>
          <w:sz w:val="22"/>
          <w:szCs w:val="22"/>
          <w:lang w:val="hr-HR"/>
        </w:rPr>
        <w:t xml:space="preserve">Prihodi od </w:t>
      </w:r>
      <w:r w:rsidR="00102293" w:rsidRPr="004042C8">
        <w:rPr>
          <w:rFonts w:asciiTheme="minorHAnsi" w:hAnsiTheme="minorHAnsi"/>
          <w:b/>
          <w:i/>
          <w:sz w:val="22"/>
          <w:szCs w:val="22"/>
          <w:lang w:val="hr-HR"/>
        </w:rPr>
        <w:t xml:space="preserve">prodaje </w:t>
      </w:r>
      <w:r w:rsidR="00045E49" w:rsidRPr="004042C8">
        <w:rPr>
          <w:rFonts w:asciiTheme="minorHAnsi" w:hAnsiTheme="minorHAnsi"/>
          <w:b/>
          <w:i/>
          <w:sz w:val="22"/>
          <w:szCs w:val="22"/>
          <w:lang w:val="hr-HR"/>
        </w:rPr>
        <w:t>proizvoda</w:t>
      </w:r>
      <w:r w:rsidR="00102293" w:rsidRPr="004042C8">
        <w:rPr>
          <w:rFonts w:asciiTheme="minorHAnsi" w:hAnsiTheme="minorHAnsi"/>
          <w:b/>
          <w:i/>
          <w:sz w:val="22"/>
          <w:szCs w:val="22"/>
          <w:lang w:val="hr-HR"/>
        </w:rPr>
        <w:t xml:space="preserve"> </w:t>
      </w:r>
      <w:r w:rsidR="00045E49" w:rsidRPr="004042C8">
        <w:rPr>
          <w:rFonts w:asciiTheme="minorHAnsi" w:hAnsiTheme="minorHAnsi"/>
          <w:b/>
          <w:i/>
          <w:sz w:val="22"/>
          <w:szCs w:val="22"/>
          <w:lang w:val="hr-HR"/>
        </w:rPr>
        <w:t>i</w:t>
      </w:r>
      <w:r w:rsidR="00102293" w:rsidRPr="004042C8">
        <w:rPr>
          <w:rFonts w:asciiTheme="minorHAnsi" w:hAnsiTheme="minorHAnsi"/>
          <w:b/>
          <w:i/>
          <w:sz w:val="22"/>
          <w:szCs w:val="22"/>
          <w:lang w:val="hr-HR"/>
        </w:rPr>
        <w:t xml:space="preserve"> usluga, te </w:t>
      </w:r>
      <w:r w:rsidR="005A1A0F" w:rsidRPr="004042C8">
        <w:rPr>
          <w:rFonts w:asciiTheme="minorHAnsi" w:hAnsiTheme="minorHAnsi"/>
          <w:b/>
          <w:i/>
          <w:sz w:val="22"/>
          <w:szCs w:val="22"/>
          <w:lang w:val="hr-HR"/>
        </w:rPr>
        <w:t>pruženih usluga</w:t>
      </w:r>
      <w:r w:rsidR="00102293" w:rsidRPr="004042C8">
        <w:rPr>
          <w:rFonts w:asciiTheme="minorHAnsi" w:hAnsiTheme="minorHAnsi" w:cstheme="minorHAnsi"/>
          <w:sz w:val="22"/>
          <w:szCs w:val="22"/>
          <w:lang w:val="hr-HR"/>
        </w:rPr>
        <w:t xml:space="preserve">  ostvareni su u ukupnom iznosu od 16.991,00 kn, dok su prošle godine ostvareni u iznosu od 16.800 kn.   Prošle godine u prvom polugodištu nismo ostvarili prihode od prodaje proizvoda i usluga. Ova vrsta prihoda vezana je uz potpis ugovor sa </w:t>
      </w:r>
      <w:proofErr w:type="spellStart"/>
      <w:r w:rsidR="00102293" w:rsidRPr="004042C8">
        <w:rPr>
          <w:rFonts w:asciiTheme="minorHAnsi" w:hAnsiTheme="minorHAnsi" w:cstheme="minorHAnsi"/>
          <w:sz w:val="22"/>
          <w:szCs w:val="22"/>
          <w:lang w:val="hr-HR"/>
        </w:rPr>
        <w:t>Hep</w:t>
      </w:r>
      <w:proofErr w:type="spellEnd"/>
      <w:r w:rsidR="00102293" w:rsidRPr="004042C8">
        <w:rPr>
          <w:rFonts w:asciiTheme="minorHAnsi" w:hAnsiTheme="minorHAnsi" w:cstheme="minorHAnsi"/>
          <w:sz w:val="22"/>
          <w:szCs w:val="22"/>
          <w:lang w:val="hr-HR"/>
        </w:rPr>
        <w:t>-Opskrbom  d.o.o. o opskrbi električnom energijom, kojim je reguliran i otkup električne energije koju proizvodi fotonaponska elektrana na krovu zgrade JVP Grada Krka. Kako nam je Grad Krk  u 2020. g. prenio vlasništvo elektrane  na taj su se način stvorili uvjeti da ostvarujemo ovu vrstu prihoda i po toj smo osnovi u prihodovali 2.041 kn.</w:t>
      </w:r>
    </w:p>
    <w:p w14:paraId="1BE0FCE5" w14:textId="77777777" w:rsidR="00102293" w:rsidRPr="004042C8" w:rsidRDefault="00102293" w:rsidP="00102293">
      <w:pPr>
        <w:pStyle w:val="Header"/>
        <w:rPr>
          <w:rFonts w:asciiTheme="minorHAnsi" w:hAnsiTheme="minorHAnsi"/>
          <w:sz w:val="22"/>
          <w:szCs w:val="22"/>
          <w:lang w:val="hr-HR"/>
        </w:rPr>
      </w:pPr>
      <w:r w:rsidRPr="004042C8">
        <w:rPr>
          <w:rFonts w:asciiTheme="minorHAnsi" w:hAnsiTheme="minorHAnsi" w:cstheme="minorHAnsi"/>
          <w:sz w:val="22"/>
          <w:szCs w:val="22"/>
          <w:lang w:val="hr-HR"/>
        </w:rPr>
        <w:t xml:space="preserve">Prihodi od pruženih usluga ostvareni su u iznosu od 14.950,00  kn, a prvenstveno se odnose na usluge prijevoza vode. </w:t>
      </w:r>
    </w:p>
    <w:p w14:paraId="00F6DBF0" w14:textId="49BC9961" w:rsidR="005A1A0F" w:rsidRPr="004042C8" w:rsidRDefault="005A1A0F" w:rsidP="005A1A0F">
      <w:pPr>
        <w:tabs>
          <w:tab w:val="center" w:pos="4536"/>
          <w:tab w:val="right" w:pos="9072"/>
        </w:tabs>
        <w:rPr>
          <w:rFonts w:asciiTheme="minorHAnsi" w:hAnsiTheme="minorHAnsi"/>
          <w:sz w:val="22"/>
          <w:szCs w:val="22"/>
          <w:lang w:eastAsia="en-US"/>
        </w:rPr>
      </w:pPr>
    </w:p>
    <w:p w14:paraId="196035D8" w14:textId="14057BF9" w:rsidR="005A1A0F" w:rsidRPr="004042C8" w:rsidRDefault="00020F01" w:rsidP="005A1A0F">
      <w:pPr>
        <w:tabs>
          <w:tab w:val="center" w:pos="4536"/>
          <w:tab w:val="right" w:pos="9072"/>
        </w:tabs>
        <w:rPr>
          <w:rFonts w:asciiTheme="minorHAnsi" w:hAnsiTheme="minorHAnsi"/>
          <w:sz w:val="22"/>
          <w:szCs w:val="22"/>
          <w:lang w:eastAsia="en-US"/>
        </w:rPr>
      </w:pPr>
      <w:r w:rsidRPr="004042C8">
        <w:rPr>
          <w:rFonts w:asciiTheme="minorHAnsi" w:hAnsiTheme="minorHAnsi"/>
          <w:sz w:val="22"/>
          <w:szCs w:val="22"/>
          <w:lang w:eastAsia="en-US"/>
        </w:rPr>
        <w:tab/>
        <w:t xml:space="preserve">  </w:t>
      </w:r>
      <w:r w:rsidRPr="004042C8">
        <w:rPr>
          <w:rFonts w:asciiTheme="minorHAnsi" w:hAnsiTheme="minorHAnsi"/>
          <w:b/>
          <w:i/>
          <w:sz w:val="22"/>
          <w:szCs w:val="22"/>
          <w:lang w:eastAsia="en-US"/>
        </w:rPr>
        <w:t>Donacije od pravnih i fizičkih osoba izvan općeg proračuna</w:t>
      </w:r>
      <w:r w:rsidRPr="004042C8">
        <w:rPr>
          <w:rFonts w:asciiTheme="minorHAnsi" w:hAnsiTheme="minorHAnsi"/>
          <w:sz w:val="22"/>
          <w:szCs w:val="22"/>
          <w:lang w:eastAsia="en-US"/>
        </w:rPr>
        <w:t xml:space="preserve"> </w:t>
      </w:r>
      <w:r w:rsidR="005A1A0F" w:rsidRPr="004042C8">
        <w:rPr>
          <w:rFonts w:asciiTheme="minorHAnsi" w:hAnsiTheme="minorHAnsi"/>
          <w:sz w:val="22"/>
          <w:szCs w:val="22"/>
          <w:lang w:eastAsia="en-US"/>
        </w:rPr>
        <w:t>vezan</w:t>
      </w:r>
      <w:r w:rsidRPr="004042C8">
        <w:rPr>
          <w:rFonts w:asciiTheme="minorHAnsi" w:hAnsiTheme="minorHAnsi"/>
          <w:sz w:val="22"/>
          <w:szCs w:val="22"/>
          <w:lang w:eastAsia="en-US"/>
        </w:rPr>
        <w:t>e</w:t>
      </w:r>
      <w:r w:rsidR="005A1A0F" w:rsidRPr="004042C8">
        <w:rPr>
          <w:rFonts w:asciiTheme="minorHAnsi" w:hAnsiTheme="minorHAnsi"/>
          <w:sz w:val="22"/>
          <w:szCs w:val="22"/>
          <w:lang w:eastAsia="en-US"/>
        </w:rPr>
        <w:t xml:space="preserve"> su uz donaciju od PVZ otoka Krka za financiranje materijalnih rashoda sukladno potpisanom sporazumu</w:t>
      </w:r>
      <w:r w:rsidR="00102293" w:rsidRPr="004042C8">
        <w:rPr>
          <w:rFonts w:asciiTheme="minorHAnsi" w:hAnsiTheme="minorHAnsi"/>
          <w:sz w:val="22"/>
          <w:szCs w:val="22"/>
          <w:lang w:eastAsia="en-US"/>
        </w:rPr>
        <w:t xml:space="preserve">. </w:t>
      </w:r>
      <w:r w:rsidRPr="004042C8">
        <w:rPr>
          <w:rFonts w:asciiTheme="minorHAnsi" w:hAnsiTheme="minorHAnsi"/>
          <w:sz w:val="22"/>
          <w:szCs w:val="22"/>
          <w:lang w:eastAsia="en-US"/>
        </w:rPr>
        <w:t>U 202</w:t>
      </w:r>
      <w:r w:rsidR="00102293" w:rsidRPr="004042C8">
        <w:rPr>
          <w:rFonts w:asciiTheme="minorHAnsi" w:hAnsiTheme="minorHAnsi"/>
          <w:sz w:val="22"/>
          <w:szCs w:val="22"/>
          <w:lang w:eastAsia="en-US"/>
        </w:rPr>
        <w:t>1</w:t>
      </w:r>
      <w:r w:rsidRPr="004042C8">
        <w:rPr>
          <w:rFonts w:asciiTheme="minorHAnsi" w:hAnsiTheme="minorHAnsi"/>
          <w:sz w:val="22"/>
          <w:szCs w:val="22"/>
          <w:lang w:eastAsia="en-US"/>
        </w:rPr>
        <w:t>.g. od strane PVZ-a otoka Krka na ovoj poziciji ukupno je uplaćeno 2</w:t>
      </w:r>
      <w:r w:rsidR="00102293" w:rsidRPr="004042C8">
        <w:rPr>
          <w:rFonts w:asciiTheme="minorHAnsi" w:hAnsiTheme="minorHAnsi"/>
          <w:sz w:val="22"/>
          <w:szCs w:val="22"/>
          <w:lang w:eastAsia="en-US"/>
        </w:rPr>
        <w:t>54.153,58</w:t>
      </w:r>
      <w:r w:rsidRPr="004042C8">
        <w:rPr>
          <w:rFonts w:asciiTheme="minorHAnsi" w:hAnsiTheme="minorHAnsi"/>
          <w:sz w:val="22"/>
          <w:szCs w:val="22"/>
          <w:lang w:eastAsia="en-US"/>
        </w:rPr>
        <w:t xml:space="preserve"> kn.</w:t>
      </w:r>
    </w:p>
    <w:p w14:paraId="3171CC43" w14:textId="77777777" w:rsidR="00045E49" w:rsidRPr="004042C8" w:rsidRDefault="00045E49" w:rsidP="005A1A0F">
      <w:pPr>
        <w:tabs>
          <w:tab w:val="center" w:pos="4536"/>
          <w:tab w:val="right" w:pos="9072"/>
        </w:tabs>
        <w:rPr>
          <w:rFonts w:asciiTheme="minorHAnsi" w:hAnsiTheme="minorHAnsi"/>
          <w:sz w:val="22"/>
          <w:szCs w:val="22"/>
          <w:lang w:eastAsia="en-US"/>
        </w:rPr>
      </w:pPr>
    </w:p>
    <w:p w14:paraId="466A6604" w14:textId="0F70AE34" w:rsidR="00045E49" w:rsidRPr="004042C8" w:rsidRDefault="00020F01" w:rsidP="00045E49">
      <w:pPr>
        <w:pStyle w:val="Header"/>
        <w:rPr>
          <w:rFonts w:asciiTheme="minorHAnsi" w:hAnsiTheme="minorHAnsi"/>
          <w:sz w:val="22"/>
          <w:szCs w:val="22"/>
          <w:lang w:val="hr-HR"/>
        </w:rPr>
      </w:pPr>
      <w:r w:rsidRPr="004042C8">
        <w:rPr>
          <w:rFonts w:asciiTheme="minorHAnsi" w:hAnsiTheme="minorHAnsi"/>
          <w:b/>
          <w:i/>
          <w:sz w:val="22"/>
          <w:szCs w:val="22"/>
          <w:lang w:val="hr-HR"/>
        </w:rPr>
        <w:t>Prihodi i</w:t>
      </w:r>
      <w:r w:rsidR="005A1A0F" w:rsidRPr="004042C8">
        <w:rPr>
          <w:rFonts w:asciiTheme="minorHAnsi" w:hAnsiTheme="minorHAnsi"/>
          <w:b/>
          <w:i/>
          <w:sz w:val="22"/>
          <w:szCs w:val="22"/>
          <w:lang w:val="hr-HR"/>
        </w:rPr>
        <w:t>z nadležnog proračuna</w:t>
      </w:r>
      <w:r w:rsidR="00045E49" w:rsidRPr="004042C8">
        <w:rPr>
          <w:rFonts w:asciiTheme="minorHAnsi" w:hAnsiTheme="minorHAnsi"/>
          <w:sz w:val="22"/>
          <w:szCs w:val="22"/>
          <w:lang w:val="hr-HR"/>
        </w:rPr>
        <w:t xml:space="preserve"> ostvareni su u iznosu 1.997.663 kn što predstavlja smanjenje za 8 % u odnosu na prošlu godinu kada su ostvareni u iznosu od 2.170.430 kn. Razlika je nastala zbog toga što su u ovoj skupini osim  uobičajenih prihoda iz nadležnog proračuna (Grada Krka) za financiranje rashoda poslovanja prošle godine ostvareni i prihodi za  financiranje rashoda za nabavu nefinancijske imovine.  JVP Grada Krka u 2019.g. nabavila je  uz pomoć Grada Krka novo tehničko vozilo ( uk. vrijednosti 3.441.250 kn)  koje je kupljeno na način da se dio dugovanja prebacio  i u 2020. g. u uk. iznosu od 950.000 kn.  Grad Krk je dogovoreni iznos uplatio  kroz 4  mjesečne uplate ( u razdoblju od 01.06. do 30.09.2020.g.) koje su definirane sa Isporučiteljem kroz 2. Anex ugovora o nabavi tehničkom vatrogasnog vozila. Uplata prve rate izvršena</w:t>
      </w:r>
      <w:r w:rsidR="00E62180">
        <w:rPr>
          <w:rFonts w:asciiTheme="minorHAnsi" w:hAnsiTheme="minorHAnsi"/>
          <w:sz w:val="22"/>
          <w:szCs w:val="22"/>
          <w:lang w:val="hr-HR"/>
        </w:rPr>
        <w:t xml:space="preserve"> je</w:t>
      </w:r>
      <w:r w:rsidR="00045E49" w:rsidRPr="004042C8">
        <w:rPr>
          <w:rFonts w:asciiTheme="minorHAnsi" w:hAnsiTheme="minorHAnsi"/>
          <w:sz w:val="22"/>
          <w:szCs w:val="22"/>
          <w:lang w:val="hr-HR"/>
        </w:rPr>
        <w:t xml:space="preserve"> u mjesecu lipnju 2020. U 2021.g. nismo ostvarili ovu vrstu prihoda, pa je zbog toga nastalo spomenuto odstupanje.</w:t>
      </w:r>
    </w:p>
    <w:p w14:paraId="60EFC4DE" w14:textId="77777777" w:rsidR="00045E49" w:rsidRPr="004042C8" w:rsidRDefault="00045E49" w:rsidP="00045E49">
      <w:pPr>
        <w:pStyle w:val="Header"/>
        <w:rPr>
          <w:rFonts w:asciiTheme="minorHAnsi" w:hAnsiTheme="minorHAnsi"/>
          <w:sz w:val="22"/>
          <w:szCs w:val="22"/>
          <w:lang w:val="hr-HR"/>
        </w:rPr>
      </w:pPr>
    </w:p>
    <w:p w14:paraId="4C9FEE8D" w14:textId="6EF175D6" w:rsidR="00045E49" w:rsidRDefault="00CD13D2" w:rsidP="00045E49">
      <w:pPr>
        <w:pStyle w:val="Header"/>
        <w:rPr>
          <w:rFonts w:asciiTheme="minorHAnsi" w:hAnsiTheme="minorHAnsi"/>
          <w:sz w:val="22"/>
          <w:szCs w:val="22"/>
          <w:lang w:val="hr-HR"/>
        </w:rPr>
      </w:pPr>
      <w:r w:rsidRPr="004042C8">
        <w:rPr>
          <w:rFonts w:asciiTheme="minorHAnsi" w:hAnsiTheme="minorHAnsi"/>
          <w:b/>
          <w:i/>
          <w:sz w:val="22"/>
          <w:szCs w:val="22"/>
          <w:lang w:val="hr-HR"/>
        </w:rPr>
        <w:t>Ostali  prihodi</w:t>
      </w:r>
      <w:r w:rsidRPr="004042C8">
        <w:rPr>
          <w:rFonts w:asciiTheme="minorHAnsi" w:hAnsiTheme="minorHAnsi"/>
          <w:sz w:val="22"/>
          <w:szCs w:val="22"/>
          <w:lang w:val="hr-HR"/>
        </w:rPr>
        <w:t xml:space="preserve"> </w:t>
      </w:r>
      <w:r w:rsidR="00045E49" w:rsidRPr="004042C8">
        <w:rPr>
          <w:rFonts w:asciiTheme="minorHAnsi" w:hAnsiTheme="minorHAnsi"/>
          <w:sz w:val="22"/>
          <w:szCs w:val="22"/>
          <w:lang w:val="hr-HR"/>
        </w:rPr>
        <w:t xml:space="preserve"> nisu ostvareni  u 2021.g., dok su 2020.g. ostvareni u iznosu od   2.548 kn.</w:t>
      </w:r>
    </w:p>
    <w:p w14:paraId="40427499" w14:textId="77777777" w:rsidR="00E62180" w:rsidRPr="004042C8" w:rsidRDefault="00E62180" w:rsidP="00045E49">
      <w:pPr>
        <w:pStyle w:val="Header"/>
        <w:rPr>
          <w:rFonts w:asciiTheme="minorHAnsi" w:hAnsiTheme="minorHAnsi"/>
          <w:sz w:val="22"/>
          <w:szCs w:val="22"/>
          <w:lang w:val="hr-HR"/>
        </w:rPr>
      </w:pPr>
    </w:p>
    <w:p w14:paraId="65BF6353" w14:textId="17F6B7AF" w:rsidR="00045E49" w:rsidRPr="00E62180" w:rsidRDefault="00E62180" w:rsidP="00045E49">
      <w:pPr>
        <w:tabs>
          <w:tab w:val="center" w:pos="4536"/>
          <w:tab w:val="right" w:pos="9072"/>
        </w:tabs>
        <w:rPr>
          <w:rFonts w:asciiTheme="minorHAnsi" w:hAnsiTheme="minorHAnsi"/>
          <w:b/>
          <w:bCs/>
        </w:rPr>
      </w:pPr>
      <w:r w:rsidRPr="00E62180">
        <w:rPr>
          <w:rFonts w:asciiTheme="minorHAnsi" w:hAnsiTheme="minorHAnsi"/>
          <w:b/>
          <w:bCs/>
        </w:rPr>
        <w:t xml:space="preserve">                                                                     Ostvarenje prihoda</w:t>
      </w:r>
    </w:p>
    <w:tbl>
      <w:tblPr>
        <w:tblW w:w="10065" w:type="dxa"/>
        <w:tblLook w:val="04A0" w:firstRow="1" w:lastRow="0" w:firstColumn="1" w:lastColumn="0" w:noHBand="0" w:noVBand="1"/>
      </w:tblPr>
      <w:tblGrid>
        <w:gridCol w:w="1400"/>
        <w:gridCol w:w="2620"/>
        <w:gridCol w:w="2620"/>
        <w:gridCol w:w="1720"/>
        <w:gridCol w:w="1705"/>
      </w:tblGrid>
      <w:tr w:rsidR="00EB2BEE" w:rsidRPr="004042C8" w14:paraId="5283AA6A" w14:textId="77777777" w:rsidTr="008006EC">
        <w:trPr>
          <w:trHeight w:val="315"/>
        </w:trPr>
        <w:tc>
          <w:tcPr>
            <w:tcW w:w="1400" w:type="dxa"/>
            <w:tcBorders>
              <w:top w:val="nil"/>
              <w:left w:val="nil"/>
              <w:bottom w:val="single" w:sz="12" w:space="0" w:color="FFFFFF"/>
              <w:right w:val="single" w:sz="8" w:space="0" w:color="FFFFFF"/>
            </w:tcBorders>
            <w:shd w:val="clear" w:color="000000" w:fill="FFC000"/>
            <w:noWrap/>
            <w:vAlign w:val="center"/>
            <w:hideMark/>
          </w:tcPr>
          <w:p w14:paraId="7352C9E4" w14:textId="77777777" w:rsidR="00EB2BEE" w:rsidRPr="004042C8" w:rsidRDefault="00EB2BEE" w:rsidP="008006EC">
            <w:pPr>
              <w:jc w:val="center"/>
              <w:rPr>
                <w:rFonts w:ascii="Calibri" w:hAnsi="Calibri" w:cs="Calibri"/>
                <w:b/>
                <w:bCs/>
                <w:color w:val="FFFFFF"/>
                <w:sz w:val="20"/>
                <w:szCs w:val="20"/>
                <w:lang w:eastAsia="en-GB"/>
              </w:rPr>
            </w:pPr>
            <w:r w:rsidRPr="004042C8">
              <w:rPr>
                <w:rFonts w:ascii="Calibri" w:hAnsi="Calibri" w:cs="Calibri"/>
                <w:b/>
                <w:bCs/>
                <w:color w:val="FFFFFF"/>
                <w:sz w:val="20"/>
                <w:szCs w:val="20"/>
                <w:lang w:eastAsia="en-GB"/>
              </w:rPr>
              <w:t>Konto</w:t>
            </w:r>
          </w:p>
        </w:tc>
        <w:tc>
          <w:tcPr>
            <w:tcW w:w="2620" w:type="dxa"/>
            <w:tcBorders>
              <w:top w:val="nil"/>
              <w:left w:val="nil"/>
              <w:bottom w:val="single" w:sz="12" w:space="0" w:color="FFFFFF"/>
              <w:right w:val="single" w:sz="8" w:space="0" w:color="FFFFFF"/>
            </w:tcBorders>
            <w:shd w:val="clear" w:color="000000" w:fill="FFC000"/>
            <w:noWrap/>
            <w:vAlign w:val="center"/>
            <w:hideMark/>
          </w:tcPr>
          <w:p w14:paraId="4A1827DD" w14:textId="77777777" w:rsidR="00EB2BEE" w:rsidRPr="004042C8" w:rsidRDefault="00EB2BEE" w:rsidP="008006EC">
            <w:pPr>
              <w:jc w:val="center"/>
              <w:rPr>
                <w:rFonts w:ascii="Calibri" w:hAnsi="Calibri" w:cs="Calibri"/>
                <w:b/>
                <w:bCs/>
                <w:color w:val="FFFFFF"/>
                <w:sz w:val="20"/>
                <w:szCs w:val="20"/>
                <w:lang w:eastAsia="en-GB"/>
              </w:rPr>
            </w:pPr>
            <w:r w:rsidRPr="004042C8">
              <w:rPr>
                <w:rFonts w:ascii="Calibri" w:hAnsi="Calibri" w:cs="Calibri"/>
                <w:b/>
                <w:bCs/>
                <w:color w:val="FFFFFF"/>
                <w:sz w:val="20"/>
                <w:szCs w:val="20"/>
                <w:lang w:eastAsia="en-GB"/>
              </w:rPr>
              <w:t>Prihodi</w:t>
            </w:r>
          </w:p>
        </w:tc>
        <w:tc>
          <w:tcPr>
            <w:tcW w:w="2620" w:type="dxa"/>
            <w:tcBorders>
              <w:top w:val="nil"/>
              <w:left w:val="nil"/>
              <w:bottom w:val="single" w:sz="12" w:space="0" w:color="FFFFFF"/>
              <w:right w:val="single" w:sz="8" w:space="0" w:color="FFFFFF"/>
            </w:tcBorders>
            <w:shd w:val="clear" w:color="000000" w:fill="FFC000"/>
            <w:noWrap/>
            <w:vAlign w:val="center"/>
            <w:hideMark/>
          </w:tcPr>
          <w:p w14:paraId="1BBE22D4" w14:textId="77777777" w:rsidR="00EB2BEE" w:rsidRPr="004042C8" w:rsidRDefault="00EB2BEE" w:rsidP="008006EC">
            <w:pPr>
              <w:jc w:val="center"/>
              <w:rPr>
                <w:rFonts w:ascii="Calibri" w:hAnsi="Calibri" w:cs="Calibri"/>
                <w:b/>
                <w:bCs/>
                <w:color w:val="FFFFFF"/>
                <w:sz w:val="20"/>
                <w:szCs w:val="20"/>
                <w:lang w:eastAsia="en-GB"/>
              </w:rPr>
            </w:pPr>
            <w:r w:rsidRPr="004042C8">
              <w:rPr>
                <w:rFonts w:ascii="Calibri" w:hAnsi="Calibri" w:cs="Calibri"/>
                <w:b/>
                <w:bCs/>
                <w:color w:val="FFFFFF"/>
                <w:sz w:val="20"/>
                <w:szCs w:val="20"/>
                <w:lang w:eastAsia="en-GB"/>
              </w:rPr>
              <w:t>Planirano</w:t>
            </w:r>
          </w:p>
        </w:tc>
        <w:tc>
          <w:tcPr>
            <w:tcW w:w="1720" w:type="dxa"/>
            <w:tcBorders>
              <w:top w:val="nil"/>
              <w:left w:val="nil"/>
              <w:bottom w:val="single" w:sz="12" w:space="0" w:color="FFFFFF"/>
              <w:right w:val="single" w:sz="8" w:space="0" w:color="FFFFFF"/>
            </w:tcBorders>
            <w:shd w:val="clear" w:color="000000" w:fill="FFC000"/>
            <w:noWrap/>
            <w:vAlign w:val="center"/>
            <w:hideMark/>
          </w:tcPr>
          <w:p w14:paraId="684AD4D0" w14:textId="77777777" w:rsidR="00EB2BEE" w:rsidRPr="004042C8" w:rsidRDefault="00EB2BEE" w:rsidP="008006EC">
            <w:pPr>
              <w:jc w:val="center"/>
              <w:rPr>
                <w:rFonts w:ascii="Calibri" w:hAnsi="Calibri" w:cs="Calibri"/>
                <w:b/>
                <w:bCs/>
                <w:color w:val="FFFFFF"/>
                <w:sz w:val="20"/>
                <w:szCs w:val="20"/>
                <w:lang w:eastAsia="en-GB"/>
              </w:rPr>
            </w:pPr>
            <w:r w:rsidRPr="004042C8">
              <w:rPr>
                <w:rFonts w:ascii="Calibri" w:hAnsi="Calibri" w:cs="Calibri"/>
                <w:b/>
                <w:bCs/>
                <w:color w:val="FFFFFF"/>
                <w:sz w:val="20"/>
                <w:szCs w:val="20"/>
                <w:lang w:eastAsia="en-GB"/>
              </w:rPr>
              <w:t>Ostvareno</w:t>
            </w:r>
          </w:p>
        </w:tc>
        <w:tc>
          <w:tcPr>
            <w:tcW w:w="1705" w:type="dxa"/>
            <w:tcBorders>
              <w:top w:val="nil"/>
              <w:left w:val="nil"/>
              <w:bottom w:val="single" w:sz="12" w:space="0" w:color="FFFFFF"/>
              <w:right w:val="nil"/>
            </w:tcBorders>
            <w:shd w:val="clear" w:color="000000" w:fill="FFC000"/>
            <w:noWrap/>
            <w:vAlign w:val="center"/>
            <w:hideMark/>
          </w:tcPr>
          <w:p w14:paraId="19D31970" w14:textId="77777777" w:rsidR="00EB2BEE" w:rsidRPr="004042C8" w:rsidRDefault="00EB2BEE" w:rsidP="008006EC">
            <w:pPr>
              <w:jc w:val="center"/>
              <w:rPr>
                <w:rFonts w:ascii="Calibri" w:hAnsi="Calibri" w:cs="Calibri"/>
                <w:b/>
                <w:bCs/>
                <w:color w:val="FFFFFF"/>
                <w:sz w:val="20"/>
                <w:szCs w:val="20"/>
                <w:lang w:eastAsia="en-GB"/>
              </w:rPr>
            </w:pPr>
            <w:r w:rsidRPr="004042C8">
              <w:rPr>
                <w:rFonts w:ascii="Calibri" w:hAnsi="Calibri" w:cs="Calibri"/>
                <w:b/>
                <w:bCs/>
                <w:color w:val="FFFFFF"/>
                <w:sz w:val="20"/>
                <w:szCs w:val="20"/>
                <w:lang w:eastAsia="en-GB"/>
              </w:rPr>
              <w:t>Udio</w:t>
            </w:r>
          </w:p>
        </w:tc>
      </w:tr>
      <w:tr w:rsidR="00EB2BEE" w:rsidRPr="004042C8" w14:paraId="09C14967" w14:textId="77777777" w:rsidTr="008006EC">
        <w:trPr>
          <w:trHeight w:val="330"/>
        </w:trPr>
        <w:tc>
          <w:tcPr>
            <w:tcW w:w="1400" w:type="dxa"/>
            <w:tcBorders>
              <w:top w:val="nil"/>
              <w:left w:val="nil"/>
              <w:bottom w:val="single" w:sz="8" w:space="0" w:color="FFFFFF"/>
              <w:right w:val="single" w:sz="8" w:space="0" w:color="FFFFFF"/>
            </w:tcBorders>
            <w:shd w:val="clear" w:color="000000" w:fill="FFE699"/>
            <w:noWrap/>
            <w:vAlign w:val="center"/>
            <w:hideMark/>
          </w:tcPr>
          <w:p w14:paraId="202D7E59" w14:textId="77777777" w:rsidR="00EB2BEE" w:rsidRPr="004042C8" w:rsidRDefault="00EB2BEE" w:rsidP="008006EC">
            <w:pPr>
              <w:jc w:val="center"/>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6</w:t>
            </w:r>
          </w:p>
        </w:tc>
        <w:tc>
          <w:tcPr>
            <w:tcW w:w="2620" w:type="dxa"/>
            <w:tcBorders>
              <w:top w:val="nil"/>
              <w:left w:val="nil"/>
              <w:bottom w:val="single" w:sz="8" w:space="0" w:color="FFFFFF"/>
              <w:right w:val="single" w:sz="8" w:space="0" w:color="FFFFFF"/>
            </w:tcBorders>
            <w:shd w:val="clear" w:color="000000" w:fill="FFE699"/>
            <w:noWrap/>
            <w:vAlign w:val="center"/>
            <w:hideMark/>
          </w:tcPr>
          <w:p w14:paraId="0C54EE02" w14:textId="77777777" w:rsidR="00EB2BEE" w:rsidRPr="004042C8" w:rsidRDefault="00EB2BEE" w:rsidP="008006EC">
            <w:pPr>
              <w:jc w:val="center"/>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Prihodi poslovanja</w:t>
            </w:r>
          </w:p>
        </w:tc>
        <w:tc>
          <w:tcPr>
            <w:tcW w:w="2620" w:type="dxa"/>
            <w:tcBorders>
              <w:top w:val="nil"/>
              <w:left w:val="nil"/>
              <w:bottom w:val="single" w:sz="8" w:space="0" w:color="FFFFFF"/>
              <w:right w:val="single" w:sz="8" w:space="0" w:color="FFFFFF"/>
            </w:tcBorders>
            <w:shd w:val="clear" w:color="000000" w:fill="FFE699"/>
            <w:noWrap/>
            <w:vAlign w:val="center"/>
            <w:hideMark/>
          </w:tcPr>
          <w:p w14:paraId="313B75C1" w14:textId="77777777" w:rsidR="00EB2BEE" w:rsidRPr="004042C8" w:rsidRDefault="00EB2BEE" w:rsidP="008006EC">
            <w:pPr>
              <w:jc w:val="center"/>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5.904.040,00 kn</w:t>
            </w:r>
          </w:p>
        </w:tc>
        <w:tc>
          <w:tcPr>
            <w:tcW w:w="1720" w:type="dxa"/>
            <w:tcBorders>
              <w:top w:val="nil"/>
              <w:left w:val="nil"/>
              <w:bottom w:val="single" w:sz="8" w:space="0" w:color="FFFFFF"/>
              <w:right w:val="single" w:sz="8" w:space="0" w:color="FFFFFF"/>
            </w:tcBorders>
            <w:shd w:val="clear" w:color="000000" w:fill="FFE699"/>
            <w:noWrap/>
            <w:vAlign w:val="center"/>
            <w:hideMark/>
          </w:tcPr>
          <w:p w14:paraId="51213B56" w14:textId="77777777" w:rsidR="00EB2BEE" w:rsidRPr="004042C8" w:rsidRDefault="00EB2BEE" w:rsidP="008006EC">
            <w:pPr>
              <w:jc w:val="center"/>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2.682.859,82 kn</w:t>
            </w:r>
          </w:p>
        </w:tc>
        <w:tc>
          <w:tcPr>
            <w:tcW w:w="1705" w:type="dxa"/>
            <w:tcBorders>
              <w:top w:val="nil"/>
              <w:left w:val="nil"/>
              <w:bottom w:val="single" w:sz="8" w:space="0" w:color="FFFFFF"/>
              <w:right w:val="nil"/>
            </w:tcBorders>
            <w:shd w:val="clear" w:color="000000" w:fill="FFE699"/>
            <w:noWrap/>
            <w:vAlign w:val="bottom"/>
            <w:hideMark/>
          </w:tcPr>
          <w:p w14:paraId="02EE445D" w14:textId="77777777" w:rsidR="00EB2BEE" w:rsidRPr="004042C8" w:rsidRDefault="00EB2BEE" w:rsidP="008006EC">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45,44%</w:t>
            </w:r>
          </w:p>
        </w:tc>
      </w:tr>
      <w:tr w:rsidR="00EB2BEE" w:rsidRPr="004042C8" w14:paraId="7BC98247" w14:textId="77777777" w:rsidTr="008006EC">
        <w:trPr>
          <w:trHeight w:val="780"/>
        </w:trPr>
        <w:tc>
          <w:tcPr>
            <w:tcW w:w="1400" w:type="dxa"/>
            <w:tcBorders>
              <w:top w:val="nil"/>
              <w:left w:val="nil"/>
              <w:bottom w:val="single" w:sz="8" w:space="0" w:color="FFFFFF"/>
              <w:right w:val="single" w:sz="8" w:space="0" w:color="FFFFFF"/>
            </w:tcBorders>
            <w:shd w:val="clear" w:color="000000" w:fill="FFF2CC"/>
            <w:noWrap/>
            <w:vAlign w:val="center"/>
            <w:hideMark/>
          </w:tcPr>
          <w:p w14:paraId="5729AEF0" w14:textId="77777777" w:rsidR="00EB2BEE" w:rsidRPr="004042C8" w:rsidRDefault="00EB2BEE" w:rsidP="008006EC">
            <w:pPr>
              <w:jc w:val="center"/>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63</w:t>
            </w:r>
          </w:p>
        </w:tc>
        <w:tc>
          <w:tcPr>
            <w:tcW w:w="2620" w:type="dxa"/>
            <w:tcBorders>
              <w:top w:val="nil"/>
              <w:left w:val="nil"/>
              <w:bottom w:val="single" w:sz="8" w:space="0" w:color="FFFFFF"/>
              <w:right w:val="single" w:sz="8" w:space="0" w:color="FFFFFF"/>
            </w:tcBorders>
            <w:shd w:val="clear" w:color="000000" w:fill="FFF2CC"/>
            <w:vAlign w:val="center"/>
            <w:hideMark/>
          </w:tcPr>
          <w:p w14:paraId="752918B3" w14:textId="77777777" w:rsidR="00EB2BEE" w:rsidRPr="004042C8" w:rsidRDefault="00EB2BEE" w:rsidP="008006EC">
            <w:pPr>
              <w:jc w:val="center"/>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Pomoći iz inozemstva i od subjekata unutar općeg proračuna</w:t>
            </w:r>
          </w:p>
        </w:tc>
        <w:tc>
          <w:tcPr>
            <w:tcW w:w="2620" w:type="dxa"/>
            <w:tcBorders>
              <w:top w:val="nil"/>
              <w:left w:val="nil"/>
              <w:bottom w:val="single" w:sz="8" w:space="0" w:color="FFFFFF"/>
              <w:right w:val="single" w:sz="8" w:space="0" w:color="FFFFFF"/>
            </w:tcBorders>
            <w:shd w:val="clear" w:color="000000" w:fill="FFF2CC"/>
            <w:noWrap/>
            <w:vAlign w:val="center"/>
            <w:hideMark/>
          </w:tcPr>
          <w:p w14:paraId="71C11BF1" w14:textId="77777777" w:rsidR="00E62180" w:rsidRDefault="00E62180" w:rsidP="008006EC">
            <w:pPr>
              <w:jc w:val="center"/>
              <w:rPr>
                <w:rFonts w:ascii="Calibri" w:hAnsi="Calibri" w:cs="Calibri"/>
                <w:b/>
                <w:bCs/>
                <w:color w:val="000000"/>
                <w:sz w:val="20"/>
                <w:szCs w:val="20"/>
                <w:lang w:eastAsia="en-GB"/>
              </w:rPr>
            </w:pPr>
          </w:p>
          <w:p w14:paraId="25965D6B" w14:textId="77777777" w:rsidR="00E62180" w:rsidRDefault="00E62180" w:rsidP="008006EC">
            <w:pPr>
              <w:jc w:val="center"/>
              <w:rPr>
                <w:rFonts w:ascii="Calibri" w:hAnsi="Calibri" w:cs="Calibri"/>
                <w:b/>
                <w:bCs/>
                <w:color w:val="000000"/>
                <w:sz w:val="20"/>
                <w:szCs w:val="20"/>
                <w:lang w:eastAsia="en-GB"/>
              </w:rPr>
            </w:pPr>
          </w:p>
          <w:p w14:paraId="44A56EAF" w14:textId="75F3D098" w:rsidR="00EB2BEE" w:rsidRPr="004042C8" w:rsidRDefault="00EB2BEE" w:rsidP="008006EC">
            <w:pPr>
              <w:jc w:val="center"/>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918.100,00 kn</w:t>
            </w:r>
          </w:p>
        </w:tc>
        <w:tc>
          <w:tcPr>
            <w:tcW w:w="1720" w:type="dxa"/>
            <w:tcBorders>
              <w:top w:val="nil"/>
              <w:left w:val="nil"/>
              <w:bottom w:val="single" w:sz="8" w:space="0" w:color="FFFFFF"/>
              <w:right w:val="single" w:sz="8" w:space="0" w:color="FFFFFF"/>
            </w:tcBorders>
            <w:shd w:val="clear" w:color="000000" w:fill="FFF2CC"/>
            <w:noWrap/>
            <w:vAlign w:val="center"/>
            <w:hideMark/>
          </w:tcPr>
          <w:p w14:paraId="4A21F936" w14:textId="77777777" w:rsidR="00E62180" w:rsidRDefault="00E62180" w:rsidP="008006EC">
            <w:pPr>
              <w:jc w:val="center"/>
              <w:rPr>
                <w:rFonts w:ascii="Calibri" w:hAnsi="Calibri" w:cs="Calibri"/>
                <w:b/>
                <w:bCs/>
                <w:color w:val="000000"/>
                <w:sz w:val="20"/>
                <w:szCs w:val="20"/>
                <w:lang w:eastAsia="en-GB"/>
              </w:rPr>
            </w:pPr>
          </w:p>
          <w:p w14:paraId="1E88821A" w14:textId="77777777" w:rsidR="00E62180" w:rsidRDefault="00E62180" w:rsidP="008006EC">
            <w:pPr>
              <w:jc w:val="center"/>
              <w:rPr>
                <w:rFonts w:ascii="Calibri" w:hAnsi="Calibri" w:cs="Calibri"/>
                <w:b/>
                <w:bCs/>
                <w:color w:val="000000"/>
                <w:sz w:val="20"/>
                <w:szCs w:val="20"/>
                <w:lang w:eastAsia="en-GB"/>
              </w:rPr>
            </w:pPr>
          </w:p>
          <w:p w14:paraId="1993F988" w14:textId="146269FB" w:rsidR="00EB2BEE" w:rsidRPr="004042C8" w:rsidRDefault="00EB2BEE" w:rsidP="008006EC">
            <w:pPr>
              <w:jc w:val="center"/>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414.050,10 kn</w:t>
            </w:r>
          </w:p>
        </w:tc>
        <w:tc>
          <w:tcPr>
            <w:tcW w:w="1705" w:type="dxa"/>
            <w:tcBorders>
              <w:top w:val="nil"/>
              <w:left w:val="nil"/>
              <w:bottom w:val="single" w:sz="8" w:space="0" w:color="FFFFFF"/>
              <w:right w:val="nil"/>
            </w:tcBorders>
            <w:shd w:val="clear" w:color="000000" w:fill="FFE699"/>
            <w:noWrap/>
            <w:vAlign w:val="bottom"/>
            <w:hideMark/>
          </w:tcPr>
          <w:p w14:paraId="5CD89498" w14:textId="6A4F96DC" w:rsidR="00EB2BEE" w:rsidRPr="004042C8" w:rsidRDefault="00E62180" w:rsidP="00E62180">
            <w:pPr>
              <w:rPr>
                <w:rFonts w:ascii="Calibri" w:hAnsi="Calibri" w:cs="Calibri"/>
                <w:color w:val="000000"/>
                <w:sz w:val="22"/>
                <w:szCs w:val="22"/>
                <w:lang w:eastAsia="en-GB"/>
              </w:rPr>
            </w:pPr>
            <w:r>
              <w:rPr>
                <w:rFonts w:ascii="Calibri" w:hAnsi="Calibri" w:cs="Calibri"/>
                <w:color w:val="000000"/>
                <w:sz w:val="22"/>
                <w:szCs w:val="22"/>
                <w:lang w:eastAsia="en-GB"/>
              </w:rPr>
              <w:t xml:space="preserve">      </w:t>
            </w:r>
            <w:r w:rsidR="00EB2BEE" w:rsidRPr="004042C8">
              <w:rPr>
                <w:rFonts w:ascii="Calibri" w:hAnsi="Calibri" w:cs="Calibri"/>
                <w:color w:val="000000"/>
                <w:sz w:val="22"/>
                <w:szCs w:val="22"/>
                <w:lang w:eastAsia="en-GB"/>
              </w:rPr>
              <w:t>45,10%</w:t>
            </w:r>
          </w:p>
        </w:tc>
      </w:tr>
      <w:tr w:rsidR="00EB2BEE" w:rsidRPr="004042C8" w14:paraId="5E4E2326" w14:textId="77777777" w:rsidTr="008006EC">
        <w:trPr>
          <w:trHeight w:val="1275"/>
        </w:trPr>
        <w:tc>
          <w:tcPr>
            <w:tcW w:w="1400" w:type="dxa"/>
            <w:tcBorders>
              <w:top w:val="nil"/>
              <w:left w:val="nil"/>
              <w:bottom w:val="single" w:sz="8" w:space="0" w:color="FFFFFF"/>
              <w:right w:val="single" w:sz="8" w:space="0" w:color="FFFFFF"/>
            </w:tcBorders>
            <w:shd w:val="clear" w:color="000000" w:fill="FFE699"/>
            <w:noWrap/>
            <w:vAlign w:val="center"/>
            <w:hideMark/>
          </w:tcPr>
          <w:p w14:paraId="7C97CFAE" w14:textId="77777777" w:rsidR="00EB2BEE" w:rsidRPr="004042C8" w:rsidRDefault="00EB2BEE" w:rsidP="008006EC">
            <w:pPr>
              <w:jc w:val="center"/>
              <w:rPr>
                <w:rFonts w:ascii="Calibri" w:hAnsi="Calibri" w:cs="Calibri"/>
                <w:color w:val="000000"/>
                <w:sz w:val="20"/>
                <w:szCs w:val="20"/>
                <w:lang w:eastAsia="en-GB"/>
              </w:rPr>
            </w:pPr>
            <w:bookmarkStart w:id="1" w:name="_Hlk63625728" w:colFirst="1" w:colLast="3"/>
            <w:r w:rsidRPr="004042C8">
              <w:rPr>
                <w:rFonts w:ascii="Calibri" w:hAnsi="Calibri" w:cs="Calibri"/>
                <w:color w:val="000000"/>
                <w:sz w:val="20"/>
                <w:szCs w:val="20"/>
                <w:lang w:eastAsia="en-GB"/>
              </w:rPr>
              <w:t>636</w:t>
            </w:r>
          </w:p>
        </w:tc>
        <w:tc>
          <w:tcPr>
            <w:tcW w:w="2620" w:type="dxa"/>
            <w:tcBorders>
              <w:top w:val="nil"/>
              <w:left w:val="nil"/>
              <w:bottom w:val="single" w:sz="8" w:space="0" w:color="FFFFFF"/>
              <w:right w:val="single" w:sz="8" w:space="0" w:color="FFFFFF"/>
            </w:tcBorders>
            <w:shd w:val="clear" w:color="000000" w:fill="FFE699"/>
            <w:vAlign w:val="center"/>
            <w:hideMark/>
          </w:tcPr>
          <w:p w14:paraId="67074A02" w14:textId="77777777" w:rsidR="00EB2BEE" w:rsidRPr="004042C8" w:rsidRDefault="00EB2BEE" w:rsidP="008006EC">
            <w:pPr>
              <w:jc w:val="center"/>
              <w:rPr>
                <w:rFonts w:ascii="Calibri" w:hAnsi="Calibri" w:cs="Calibri"/>
                <w:color w:val="000000"/>
                <w:sz w:val="20"/>
                <w:szCs w:val="20"/>
                <w:lang w:eastAsia="en-GB"/>
              </w:rPr>
            </w:pPr>
            <w:r w:rsidRPr="004042C8">
              <w:rPr>
                <w:rFonts w:ascii="Calibri" w:hAnsi="Calibri" w:cs="Calibri"/>
                <w:color w:val="000000"/>
                <w:sz w:val="20"/>
                <w:szCs w:val="20"/>
                <w:lang w:eastAsia="en-GB"/>
              </w:rPr>
              <w:t>Pomoći proračunskim korisnicima iz proračuna koji im nije nadležan</w:t>
            </w:r>
          </w:p>
        </w:tc>
        <w:tc>
          <w:tcPr>
            <w:tcW w:w="2620" w:type="dxa"/>
            <w:tcBorders>
              <w:top w:val="nil"/>
              <w:left w:val="nil"/>
              <w:bottom w:val="single" w:sz="8" w:space="0" w:color="FFFFFF"/>
              <w:right w:val="single" w:sz="8" w:space="0" w:color="FFFFFF"/>
            </w:tcBorders>
            <w:shd w:val="clear" w:color="000000" w:fill="FFE699"/>
            <w:vAlign w:val="center"/>
            <w:hideMark/>
          </w:tcPr>
          <w:p w14:paraId="2301E3CC" w14:textId="77777777" w:rsidR="00E62180" w:rsidRDefault="00E62180" w:rsidP="008006EC">
            <w:pPr>
              <w:jc w:val="center"/>
              <w:rPr>
                <w:rFonts w:ascii="Calibri" w:hAnsi="Calibri" w:cs="Calibri"/>
                <w:color w:val="000000"/>
                <w:sz w:val="20"/>
                <w:szCs w:val="20"/>
                <w:lang w:eastAsia="en-GB"/>
              </w:rPr>
            </w:pPr>
          </w:p>
          <w:p w14:paraId="264DBF98" w14:textId="77777777" w:rsidR="00E62180" w:rsidRDefault="00E62180" w:rsidP="008006EC">
            <w:pPr>
              <w:jc w:val="center"/>
              <w:rPr>
                <w:rFonts w:ascii="Calibri" w:hAnsi="Calibri" w:cs="Calibri"/>
                <w:color w:val="000000"/>
                <w:sz w:val="20"/>
                <w:szCs w:val="20"/>
                <w:lang w:eastAsia="en-GB"/>
              </w:rPr>
            </w:pPr>
          </w:p>
          <w:p w14:paraId="3887A10E" w14:textId="77777777" w:rsidR="00E62180" w:rsidRDefault="00E62180" w:rsidP="008006EC">
            <w:pPr>
              <w:jc w:val="center"/>
              <w:rPr>
                <w:rFonts w:ascii="Calibri" w:hAnsi="Calibri" w:cs="Calibri"/>
                <w:color w:val="000000"/>
                <w:sz w:val="20"/>
                <w:szCs w:val="20"/>
                <w:lang w:eastAsia="en-GB"/>
              </w:rPr>
            </w:pPr>
          </w:p>
          <w:p w14:paraId="4BFE5C18" w14:textId="77777777" w:rsidR="00E62180" w:rsidRDefault="00E62180" w:rsidP="008006EC">
            <w:pPr>
              <w:jc w:val="center"/>
              <w:rPr>
                <w:rFonts w:ascii="Calibri" w:hAnsi="Calibri" w:cs="Calibri"/>
                <w:color w:val="000000"/>
                <w:sz w:val="20"/>
                <w:szCs w:val="20"/>
                <w:lang w:eastAsia="en-GB"/>
              </w:rPr>
            </w:pPr>
          </w:p>
          <w:p w14:paraId="1DAF1C0D" w14:textId="463A7745" w:rsidR="00EB2BEE" w:rsidRPr="004042C8" w:rsidRDefault="00EB2BEE" w:rsidP="008006EC">
            <w:pPr>
              <w:jc w:val="center"/>
              <w:rPr>
                <w:rFonts w:ascii="Calibri" w:hAnsi="Calibri" w:cs="Calibri"/>
                <w:color w:val="000000"/>
                <w:sz w:val="20"/>
                <w:szCs w:val="20"/>
                <w:lang w:eastAsia="en-GB"/>
              </w:rPr>
            </w:pPr>
            <w:r w:rsidRPr="004042C8">
              <w:rPr>
                <w:rFonts w:ascii="Calibri" w:hAnsi="Calibri" w:cs="Calibri"/>
                <w:color w:val="000000"/>
                <w:sz w:val="20"/>
                <w:szCs w:val="20"/>
                <w:lang w:eastAsia="en-GB"/>
              </w:rPr>
              <w:t>918.100,00 kn</w:t>
            </w:r>
          </w:p>
        </w:tc>
        <w:tc>
          <w:tcPr>
            <w:tcW w:w="1720" w:type="dxa"/>
            <w:tcBorders>
              <w:top w:val="nil"/>
              <w:left w:val="nil"/>
              <w:bottom w:val="single" w:sz="8" w:space="0" w:color="FFFFFF"/>
              <w:right w:val="single" w:sz="8" w:space="0" w:color="FFFFFF"/>
            </w:tcBorders>
            <w:shd w:val="clear" w:color="000000" w:fill="FFE699"/>
            <w:noWrap/>
            <w:vAlign w:val="center"/>
            <w:hideMark/>
          </w:tcPr>
          <w:p w14:paraId="7C504719" w14:textId="77777777" w:rsidR="00E62180" w:rsidRDefault="00E62180" w:rsidP="008006EC">
            <w:pPr>
              <w:jc w:val="center"/>
              <w:rPr>
                <w:rFonts w:ascii="Calibri" w:hAnsi="Calibri" w:cs="Calibri"/>
                <w:color w:val="000000"/>
                <w:sz w:val="20"/>
                <w:szCs w:val="20"/>
                <w:lang w:eastAsia="en-GB"/>
              </w:rPr>
            </w:pPr>
          </w:p>
          <w:p w14:paraId="42E8FC10" w14:textId="77777777" w:rsidR="00E62180" w:rsidRDefault="00E62180" w:rsidP="008006EC">
            <w:pPr>
              <w:jc w:val="center"/>
              <w:rPr>
                <w:rFonts w:ascii="Calibri" w:hAnsi="Calibri" w:cs="Calibri"/>
                <w:color w:val="000000"/>
                <w:sz w:val="20"/>
                <w:szCs w:val="20"/>
                <w:lang w:eastAsia="en-GB"/>
              </w:rPr>
            </w:pPr>
          </w:p>
          <w:p w14:paraId="41A4BB9C" w14:textId="77777777" w:rsidR="00E62180" w:rsidRDefault="00E62180" w:rsidP="008006EC">
            <w:pPr>
              <w:jc w:val="center"/>
              <w:rPr>
                <w:rFonts w:ascii="Calibri" w:hAnsi="Calibri" w:cs="Calibri"/>
                <w:color w:val="000000"/>
                <w:sz w:val="20"/>
                <w:szCs w:val="20"/>
                <w:lang w:eastAsia="en-GB"/>
              </w:rPr>
            </w:pPr>
          </w:p>
          <w:p w14:paraId="029F370C" w14:textId="77777777" w:rsidR="00E62180" w:rsidRDefault="00E62180" w:rsidP="008006EC">
            <w:pPr>
              <w:jc w:val="center"/>
              <w:rPr>
                <w:rFonts w:ascii="Calibri" w:hAnsi="Calibri" w:cs="Calibri"/>
                <w:color w:val="000000"/>
                <w:sz w:val="20"/>
                <w:szCs w:val="20"/>
                <w:lang w:eastAsia="en-GB"/>
              </w:rPr>
            </w:pPr>
          </w:p>
          <w:p w14:paraId="61D3D2B9" w14:textId="67BE17AD" w:rsidR="00EB2BEE" w:rsidRPr="004042C8" w:rsidRDefault="00EB2BEE" w:rsidP="008006EC">
            <w:pPr>
              <w:jc w:val="center"/>
              <w:rPr>
                <w:rFonts w:ascii="Calibri" w:hAnsi="Calibri" w:cs="Calibri"/>
                <w:color w:val="000000"/>
                <w:sz w:val="20"/>
                <w:szCs w:val="20"/>
                <w:lang w:eastAsia="en-GB"/>
              </w:rPr>
            </w:pPr>
            <w:r w:rsidRPr="004042C8">
              <w:rPr>
                <w:rFonts w:ascii="Calibri" w:hAnsi="Calibri" w:cs="Calibri"/>
                <w:color w:val="000000"/>
                <w:sz w:val="20"/>
                <w:szCs w:val="20"/>
                <w:lang w:eastAsia="en-GB"/>
              </w:rPr>
              <w:t>414.050,10 kn</w:t>
            </w:r>
          </w:p>
        </w:tc>
        <w:tc>
          <w:tcPr>
            <w:tcW w:w="1705" w:type="dxa"/>
            <w:tcBorders>
              <w:top w:val="nil"/>
              <w:left w:val="nil"/>
              <w:bottom w:val="single" w:sz="8" w:space="0" w:color="FFFFFF"/>
              <w:right w:val="nil"/>
            </w:tcBorders>
            <w:shd w:val="clear" w:color="000000" w:fill="FFE699"/>
            <w:noWrap/>
            <w:vAlign w:val="bottom"/>
            <w:hideMark/>
          </w:tcPr>
          <w:p w14:paraId="1647DF4C" w14:textId="77777777" w:rsidR="00EB2BEE" w:rsidRPr="004042C8" w:rsidRDefault="00EB2BEE" w:rsidP="008006EC">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45,10%</w:t>
            </w:r>
          </w:p>
        </w:tc>
      </w:tr>
      <w:bookmarkEnd w:id="1"/>
      <w:tr w:rsidR="00EB2BEE" w:rsidRPr="004042C8" w14:paraId="1F7AE77E" w14:textId="77777777" w:rsidTr="008006EC">
        <w:trPr>
          <w:trHeight w:val="315"/>
        </w:trPr>
        <w:tc>
          <w:tcPr>
            <w:tcW w:w="1400" w:type="dxa"/>
            <w:tcBorders>
              <w:top w:val="nil"/>
              <w:left w:val="nil"/>
              <w:bottom w:val="single" w:sz="8" w:space="0" w:color="FFFFFF"/>
              <w:right w:val="single" w:sz="8" w:space="0" w:color="FFFFFF"/>
            </w:tcBorders>
            <w:shd w:val="clear" w:color="000000" w:fill="FFF2CC"/>
            <w:noWrap/>
            <w:vAlign w:val="center"/>
            <w:hideMark/>
          </w:tcPr>
          <w:p w14:paraId="76A76003" w14:textId="77777777" w:rsidR="00EB2BEE" w:rsidRPr="004042C8" w:rsidRDefault="00EB2BEE" w:rsidP="008006EC">
            <w:pPr>
              <w:jc w:val="center"/>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64</w:t>
            </w:r>
          </w:p>
        </w:tc>
        <w:tc>
          <w:tcPr>
            <w:tcW w:w="2620" w:type="dxa"/>
            <w:tcBorders>
              <w:top w:val="nil"/>
              <w:left w:val="nil"/>
              <w:bottom w:val="single" w:sz="8" w:space="0" w:color="FFFFFF"/>
              <w:right w:val="single" w:sz="8" w:space="0" w:color="FFFFFF"/>
            </w:tcBorders>
            <w:shd w:val="clear" w:color="000000" w:fill="FFF2CC"/>
            <w:noWrap/>
            <w:vAlign w:val="center"/>
            <w:hideMark/>
          </w:tcPr>
          <w:p w14:paraId="0E1B52EC" w14:textId="77777777" w:rsidR="00EB2BEE" w:rsidRPr="004042C8" w:rsidRDefault="00EB2BEE" w:rsidP="008006EC">
            <w:pPr>
              <w:jc w:val="center"/>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Prihodi od imovine</w:t>
            </w:r>
          </w:p>
        </w:tc>
        <w:tc>
          <w:tcPr>
            <w:tcW w:w="2620" w:type="dxa"/>
            <w:tcBorders>
              <w:top w:val="nil"/>
              <w:left w:val="nil"/>
              <w:bottom w:val="single" w:sz="8" w:space="0" w:color="FFFFFF"/>
              <w:right w:val="single" w:sz="8" w:space="0" w:color="FFFFFF"/>
            </w:tcBorders>
            <w:shd w:val="clear" w:color="000000" w:fill="FFF2CC"/>
            <w:noWrap/>
            <w:vAlign w:val="center"/>
            <w:hideMark/>
          </w:tcPr>
          <w:p w14:paraId="4948D6B7" w14:textId="77777777" w:rsidR="00EB2BEE" w:rsidRPr="004042C8" w:rsidRDefault="00EB2BEE" w:rsidP="008006EC">
            <w:pPr>
              <w:jc w:val="center"/>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100,00 kn</w:t>
            </w:r>
          </w:p>
        </w:tc>
        <w:tc>
          <w:tcPr>
            <w:tcW w:w="1720" w:type="dxa"/>
            <w:tcBorders>
              <w:top w:val="nil"/>
              <w:left w:val="nil"/>
              <w:bottom w:val="single" w:sz="8" w:space="0" w:color="FFFFFF"/>
              <w:right w:val="single" w:sz="8" w:space="0" w:color="FFFFFF"/>
            </w:tcBorders>
            <w:shd w:val="clear" w:color="000000" w:fill="FFF2CC"/>
            <w:noWrap/>
            <w:vAlign w:val="center"/>
            <w:hideMark/>
          </w:tcPr>
          <w:p w14:paraId="0A62000D" w14:textId="77777777" w:rsidR="00EB2BEE" w:rsidRPr="004042C8" w:rsidRDefault="00EB2BEE" w:rsidP="008006EC">
            <w:pPr>
              <w:jc w:val="center"/>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1,94 kn</w:t>
            </w:r>
          </w:p>
        </w:tc>
        <w:tc>
          <w:tcPr>
            <w:tcW w:w="1705" w:type="dxa"/>
            <w:tcBorders>
              <w:top w:val="nil"/>
              <w:left w:val="nil"/>
              <w:bottom w:val="single" w:sz="8" w:space="0" w:color="FFFFFF"/>
              <w:right w:val="nil"/>
            </w:tcBorders>
            <w:shd w:val="clear" w:color="000000" w:fill="FFE699"/>
            <w:noWrap/>
            <w:vAlign w:val="bottom"/>
            <w:hideMark/>
          </w:tcPr>
          <w:p w14:paraId="6CA8B6D4" w14:textId="77777777" w:rsidR="00EB2BEE" w:rsidRPr="004042C8" w:rsidRDefault="00EB2BEE" w:rsidP="008006EC">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1,94%</w:t>
            </w:r>
          </w:p>
        </w:tc>
      </w:tr>
      <w:tr w:rsidR="00EB2BEE" w:rsidRPr="004042C8" w14:paraId="196DEB6A" w14:textId="77777777" w:rsidTr="008006EC">
        <w:trPr>
          <w:trHeight w:val="315"/>
        </w:trPr>
        <w:tc>
          <w:tcPr>
            <w:tcW w:w="1400" w:type="dxa"/>
            <w:tcBorders>
              <w:top w:val="nil"/>
              <w:left w:val="nil"/>
              <w:bottom w:val="single" w:sz="8" w:space="0" w:color="FFFFFF"/>
              <w:right w:val="single" w:sz="8" w:space="0" w:color="FFFFFF"/>
            </w:tcBorders>
            <w:shd w:val="clear" w:color="000000" w:fill="FFE699"/>
            <w:noWrap/>
            <w:vAlign w:val="center"/>
            <w:hideMark/>
          </w:tcPr>
          <w:p w14:paraId="490F85A5" w14:textId="77777777" w:rsidR="00EB2BEE" w:rsidRPr="004042C8" w:rsidRDefault="00EB2BEE" w:rsidP="008006EC">
            <w:pPr>
              <w:jc w:val="center"/>
              <w:rPr>
                <w:rFonts w:ascii="Calibri" w:hAnsi="Calibri" w:cs="Calibri"/>
                <w:color w:val="000000"/>
                <w:sz w:val="20"/>
                <w:szCs w:val="20"/>
                <w:lang w:eastAsia="en-GB"/>
              </w:rPr>
            </w:pPr>
            <w:bookmarkStart w:id="2" w:name="_Hlk63625659" w:colFirst="1" w:colLast="3"/>
            <w:r w:rsidRPr="004042C8">
              <w:rPr>
                <w:rFonts w:ascii="Calibri" w:hAnsi="Calibri" w:cs="Calibri"/>
                <w:color w:val="000000"/>
                <w:sz w:val="20"/>
                <w:szCs w:val="20"/>
                <w:lang w:eastAsia="en-GB"/>
              </w:rPr>
              <w:t>641</w:t>
            </w:r>
          </w:p>
        </w:tc>
        <w:tc>
          <w:tcPr>
            <w:tcW w:w="2620" w:type="dxa"/>
            <w:tcBorders>
              <w:top w:val="nil"/>
              <w:left w:val="nil"/>
              <w:bottom w:val="single" w:sz="8" w:space="0" w:color="FFFFFF"/>
              <w:right w:val="single" w:sz="8" w:space="0" w:color="FFFFFF"/>
            </w:tcBorders>
            <w:shd w:val="clear" w:color="000000" w:fill="FFE699"/>
            <w:noWrap/>
            <w:vAlign w:val="center"/>
            <w:hideMark/>
          </w:tcPr>
          <w:p w14:paraId="7386DF9C" w14:textId="77777777" w:rsidR="00EB2BEE" w:rsidRPr="004042C8" w:rsidRDefault="00EB2BEE" w:rsidP="008006EC">
            <w:pPr>
              <w:jc w:val="center"/>
              <w:rPr>
                <w:rFonts w:ascii="Calibri" w:hAnsi="Calibri" w:cs="Calibri"/>
                <w:color w:val="000000"/>
                <w:sz w:val="20"/>
                <w:szCs w:val="20"/>
                <w:lang w:eastAsia="en-GB"/>
              </w:rPr>
            </w:pPr>
            <w:r w:rsidRPr="004042C8">
              <w:rPr>
                <w:rFonts w:ascii="Calibri" w:hAnsi="Calibri" w:cs="Calibri"/>
                <w:color w:val="000000"/>
                <w:sz w:val="20"/>
                <w:szCs w:val="20"/>
                <w:lang w:eastAsia="en-GB"/>
              </w:rPr>
              <w:t>Prihodi od financijske imovine</w:t>
            </w:r>
          </w:p>
        </w:tc>
        <w:tc>
          <w:tcPr>
            <w:tcW w:w="2620" w:type="dxa"/>
            <w:tcBorders>
              <w:top w:val="nil"/>
              <w:left w:val="nil"/>
              <w:bottom w:val="single" w:sz="8" w:space="0" w:color="FFFFFF"/>
              <w:right w:val="single" w:sz="8" w:space="0" w:color="FFFFFF"/>
            </w:tcBorders>
            <w:shd w:val="clear" w:color="000000" w:fill="FFE699"/>
            <w:noWrap/>
            <w:vAlign w:val="center"/>
            <w:hideMark/>
          </w:tcPr>
          <w:p w14:paraId="183D4741" w14:textId="77777777" w:rsidR="00EB2BEE" w:rsidRPr="004042C8" w:rsidRDefault="00EB2BEE" w:rsidP="008006EC">
            <w:pPr>
              <w:jc w:val="center"/>
              <w:rPr>
                <w:rFonts w:ascii="Calibri" w:hAnsi="Calibri" w:cs="Calibri"/>
                <w:color w:val="000000"/>
                <w:sz w:val="20"/>
                <w:szCs w:val="20"/>
                <w:lang w:eastAsia="en-GB"/>
              </w:rPr>
            </w:pPr>
            <w:r w:rsidRPr="004042C8">
              <w:rPr>
                <w:rFonts w:ascii="Calibri" w:hAnsi="Calibri" w:cs="Calibri"/>
                <w:color w:val="000000"/>
                <w:sz w:val="20"/>
                <w:szCs w:val="20"/>
                <w:lang w:eastAsia="en-GB"/>
              </w:rPr>
              <w:t>100,00 kn</w:t>
            </w:r>
          </w:p>
        </w:tc>
        <w:tc>
          <w:tcPr>
            <w:tcW w:w="1720" w:type="dxa"/>
            <w:tcBorders>
              <w:top w:val="nil"/>
              <w:left w:val="nil"/>
              <w:bottom w:val="single" w:sz="8" w:space="0" w:color="FFFFFF"/>
              <w:right w:val="single" w:sz="8" w:space="0" w:color="FFFFFF"/>
            </w:tcBorders>
            <w:shd w:val="clear" w:color="000000" w:fill="FFE699"/>
            <w:noWrap/>
            <w:vAlign w:val="center"/>
            <w:hideMark/>
          </w:tcPr>
          <w:p w14:paraId="01E34B87" w14:textId="77777777" w:rsidR="00EB2BEE" w:rsidRPr="004042C8" w:rsidRDefault="00EB2BEE" w:rsidP="008006EC">
            <w:pPr>
              <w:jc w:val="center"/>
              <w:rPr>
                <w:rFonts w:ascii="Calibri" w:hAnsi="Calibri" w:cs="Calibri"/>
                <w:color w:val="000000"/>
                <w:sz w:val="20"/>
                <w:szCs w:val="20"/>
                <w:lang w:eastAsia="en-GB"/>
              </w:rPr>
            </w:pPr>
            <w:r w:rsidRPr="004042C8">
              <w:rPr>
                <w:rFonts w:ascii="Calibri" w:hAnsi="Calibri" w:cs="Calibri"/>
                <w:color w:val="000000"/>
                <w:sz w:val="20"/>
                <w:szCs w:val="20"/>
                <w:lang w:eastAsia="en-GB"/>
              </w:rPr>
              <w:t>1,94 kn</w:t>
            </w:r>
          </w:p>
        </w:tc>
        <w:tc>
          <w:tcPr>
            <w:tcW w:w="1705" w:type="dxa"/>
            <w:tcBorders>
              <w:top w:val="nil"/>
              <w:left w:val="nil"/>
              <w:bottom w:val="single" w:sz="8" w:space="0" w:color="FFFFFF"/>
              <w:right w:val="nil"/>
            </w:tcBorders>
            <w:shd w:val="clear" w:color="000000" w:fill="FFE699"/>
            <w:noWrap/>
            <w:vAlign w:val="bottom"/>
            <w:hideMark/>
          </w:tcPr>
          <w:p w14:paraId="07D53564" w14:textId="77777777" w:rsidR="00EB2BEE" w:rsidRPr="004042C8" w:rsidRDefault="00EB2BEE" w:rsidP="008006EC">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1,94%</w:t>
            </w:r>
          </w:p>
        </w:tc>
      </w:tr>
      <w:tr w:rsidR="00EB2BEE" w:rsidRPr="004042C8" w14:paraId="2AD0700B" w14:textId="77777777" w:rsidTr="008006EC">
        <w:trPr>
          <w:trHeight w:val="1245"/>
        </w:trPr>
        <w:tc>
          <w:tcPr>
            <w:tcW w:w="1400" w:type="dxa"/>
            <w:tcBorders>
              <w:top w:val="nil"/>
              <w:left w:val="nil"/>
              <w:bottom w:val="single" w:sz="8" w:space="0" w:color="FFFFFF"/>
              <w:right w:val="single" w:sz="8" w:space="0" w:color="FFFFFF"/>
            </w:tcBorders>
            <w:shd w:val="clear" w:color="000000" w:fill="FFF2CC"/>
            <w:noWrap/>
            <w:vAlign w:val="center"/>
            <w:hideMark/>
          </w:tcPr>
          <w:p w14:paraId="28ED00D1" w14:textId="77777777" w:rsidR="00EB2BEE" w:rsidRPr="004042C8" w:rsidRDefault="00EB2BEE" w:rsidP="008006EC">
            <w:pPr>
              <w:jc w:val="center"/>
              <w:rPr>
                <w:rFonts w:ascii="Calibri" w:hAnsi="Calibri" w:cs="Calibri"/>
                <w:b/>
                <w:bCs/>
                <w:color w:val="000000"/>
                <w:sz w:val="20"/>
                <w:szCs w:val="20"/>
                <w:lang w:eastAsia="en-GB"/>
              </w:rPr>
            </w:pPr>
            <w:bookmarkStart w:id="3" w:name="_Hlk63625679" w:colFirst="1" w:colLast="4"/>
            <w:bookmarkEnd w:id="2"/>
            <w:r w:rsidRPr="004042C8">
              <w:rPr>
                <w:rFonts w:ascii="Calibri" w:hAnsi="Calibri" w:cs="Calibri"/>
                <w:b/>
                <w:bCs/>
                <w:color w:val="000000"/>
                <w:sz w:val="20"/>
                <w:szCs w:val="20"/>
                <w:lang w:eastAsia="en-GB"/>
              </w:rPr>
              <w:lastRenderedPageBreak/>
              <w:t>66</w:t>
            </w:r>
          </w:p>
        </w:tc>
        <w:tc>
          <w:tcPr>
            <w:tcW w:w="2620" w:type="dxa"/>
            <w:tcBorders>
              <w:top w:val="nil"/>
              <w:left w:val="nil"/>
              <w:bottom w:val="single" w:sz="8" w:space="0" w:color="FFFFFF"/>
              <w:right w:val="single" w:sz="8" w:space="0" w:color="FFFFFF"/>
            </w:tcBorders>
            <w:shd w:val="clear" w:color="000000" w:fill="FFF2CC"/>
            <w:vAlign w:val="center"/>
            <w:hideMark/>
          </w:tcPr>
          <w:p w14:paraId="274508D0" w14:textId="77777777" w:rsidR="00EB2BEE" w:rsidRPr="004042C8" w:rsidRDefault="00EB2BEE" w:rsidP="008006EC">
            <w:pPr>
              <w:jc w:val="center"/>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Prihodi od prodaje proizvoda i roba te pruženih usluga i prihodi od donacija</w:t>
            </w:r>
          </w:p>
        </w:tc>
        <w:tc>
          <w:tcPr>
            <w:tcW w:w="2620" w:type="dxa"/>
            <w:tcBorders>
              <w:top w:val="nil"/>
              <w:left w:val="nil"/>
              <w:bottom w:val="single" w:sz="8" w:space="0" w:color="FFFFFF"/>
              <w:right w:val="single" w:sz="8" w:space="0" w:color="FFFFFF"/>
            </w:tcBorders>
            <w:shd w:val="clear" w:color="000000" w:fill="FFF2CC"/>
            <w:vAlign w:val="center"/>
            <w:hideMark/>
          </w:tcPr>
          <w:p w14:paraId="3758D2E7" w14:textId="77777777" w:rsidR="00E62180" w:rsidRDefault="00E62180" w:rsidP="008006EC">
            <w:pPr>
              <w:jc w:val="center"/>
              <w:rPr>
                <w:rFonts w:ascii="Calibri" w:hAnsi="Calibri" w:cs="Calibri"/>
                <w:b/>
                <w:bCs/>
                <w:color w:val="000000"/>
                <w:sz w:val="20"/>
                <w:szCs w:val="20"/>
                <w:lang w:eastAsia="en-GB"/>
              </w:rPr>
            </w:pPr>
          </w:p>
          <w:p w14:paraId="3D4EDBD9" w14:textId="77777777" w:rsidR="00E62180" w:rsidRDefault="00E62180" w:rsidP="008006EC">
            <w:pPr>
              <w:jc w:val="center"/>
              <w:rPr>
                <w:rFonts w:ascii="Calibri" w:hAnsi="Calibri" w:cs="Calibri"/>
                <w:b/>
                <w:bCs/>
                <w:color w:val="000000"/>
                <w:sz w:val="20"/>
                <w:szCs w:val="20"/>
                <w:lang w:eastAsia="en-GB"/>
              </w:rPr>
            </w:pPr>
          </w:p>
          <w:p w14:paraId="73CA6CB3" w14:textId="77777777" w:rsidR="00E62180" w:rsidRDefault="00E62180" w:rsidP="008006EC">
            <w:pPr>
              <w:jc w:val="center"/>
              <w:rPr>
                <w:rFonts w:ascii="Calibri" w:hAnsi="Calibri" w:cs="Calibri"/>
                <w:b/>
                <w:bCs/>
                <w:color w:val="000000"/>
                <w:sz w:val="20"/>
                <w:szCs w:val="20"/>
                <w:lang w:eastAsia="en-GB"/>
              </w:rPr>
            </w:pPr>
          </w:p>
          <w:p w14:paraId="50C984C5" w14:textId="77777777" w:rsidR="00E62180" w:rsidRDefault="00E62180" w:rsidP="008006EC">
            <w:pPr>
              <w:jc w:val="center"/>
              <w:rPr>
                <w:rFonts w:ascii="Calibri" w:hAnsi="Calibri" w:cs="Calibri"/>
                <w:b/>
                <w:bCs/>
                <w:color w:val="000000"/>
                <w:sz w:val="20"/>
                <w:szCs w:val="20"/>
                <w:lang w:eastAsia="en-GB"/>
              </w:rPr>
            </w:pPr>
          </w:p>
          <w:p w14:paraId="1E6FDC35" w14:textId="37B90A36" w:rsidR="00EB2BEE" w:rsidRPr="004042C8" w:rsidRDefault="00EB2BEE" w:rsidP="008006EC">
            <w:pPr>
              <w:jc w:val="center"/>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975.000,00 kn</w:t>
            </w:r>
          </w:p>
        </w:tc>
        <w:tc>
          <w:tcPr>
            <w:tcW w:w="1720" w:type="dxa"/>
            <w:tcBorders>
              <w:top w:val="nil"/>
              <w:left w:val="nil"/>
              <w:bottom w:val="single" w:sz="8" w:space="0" w:color="FFFFFF"/>
              <w:right w:val="single" w:sz="8" w:space="0" w:color="FFFFFF"/>
            </w:tcBorders>
            <w:shd w:val="clear" w:color="000000" w:fill="FFF2CC"/>
            <w:noWrap/>
            <w:vAlign w:val="center"/>
            <w:hideMark/>
          </w:tcPr>
          <w:p w14:paraId="7558A22A" w14:textId="77777777" w:rsidR="00E62180" w:rsidRDefault="00E62180" w:rsidP="008006EC">
            <w:pPr>
              <w:jc w:val="center"/>
              <w:rPr>
                <w:rFonts w:ascii="Calibri" w:hAnsi="Calibri" w:cs="Calibri"/>
                <w:b/>
                <w:bCs/>
                <w:color w:val="000000"/>
                <w:sz w:val="20"/>
                <w:szCs w:val="20"/>
                <w:lang w:eastAsia="en-GB"/>
              </w:rPr>
            </w:pPr>
          </w:p>
          <w:p w14:paraId="3D34DFE5" w14:textId="77777777" w:rsidR="00E62180" w:rsidRDefault="00E62180" w:rsidP="008006EC">
            <w:pPr>
              <w:jc w:val="center"/>
              <w:rPr>
                <w:rFonts w:ascii="Calibri" w:hAnsi="Calibri" w:cs="Calibri"/>
                <w:b/>
                <w:bCs/>
                <w:color w:val="000000"/>
                <w:sz w:val="20"/>
                <w:szCs w:val="20"/>
                <w:lang w:eastAsia="en-GB"/>
              </w:rPr>
            </w:pPr>
          </w:p>
          <w:p w14:paraId="73376065" w14:textId="77777777" w:rsidR="00E62180" w:rsidRDefault="00E62180" w:rsidP="008006EC">
            <w:pPr>
              <w:jc w:val="center"/>
              <w:rPr>
                <w:rFonts w:ascii="Calibri" w:hAnsi="Calibri" w:cs="Calibri"/>
                <w:b/>
                <w:bCs/>
                <w:color w:val="000000"/>
                <w:sz w:val="20"/>
                <w:szCs w:val="20"/>
                <w:lang w:eastAsia="en-GB"/>
              </w:rPr>
            </w:pPr>
          </w:p>
          <w:p w14:paraId="18C848A2" w14:textId="77777777" w:rsidR="00E62180" w:rsidRDefault="00E62180" w:rsidP="008006EC">
            <w:pPr>
              <w:jc w:val="center"/>
              <w:rPr>
                <w:rFonts w:ascii="Calibri" w:hAnsi="Calibri" w:cs="Calibri"/>
                <w:b/>
                <w:bCs/>
                <w:color w:val="000000"/>
                <w:sz w:val="20"/>
                <w:szCs w:val="20"/>
                <w:lang w:eastAsia="en-GB"/>
              </w:rPr>
            </w:pPr>
          </w:p>
          <w:p w14:paraId="445FA7C5" w14:textId="2E79FC14" w:rsidR="00EB2BEE" w:rsidRPr="004042C8" w:rsidRDefault="00EB2BEE" w:rsidP="008006EC">
            <w:pPr>
              <w:jc w:val="center"/>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271.144,58 kn</w:t>
            </w:r>
          </w:p>
        </w:tc>
        <w:tc>
          <w:tcPr>
            <w:tcW w:w="1705" w:type="dxa"/>
            <w:tcBorders>
              <w:top w:val="nil"/>
              <w:left w:val="nil"/>
              <w:bottom w:val="single" w:sz="8" w:space="0" w:color="FFFFFF"/>
              <w:right w:val="nil"/>
            </w:tcBorders>
            <w:shd w:val="clear" w:color="000000" w:fill="FFE699"/>
            <w:noWrap/>
            <w:vAlign w:val="bottom"/>
            <w:hideMark/>
          </w:tcPr>
          <w:p w14:paraId="24B40FD7" w14:textId="77777777" w:rsidR="00EB2BEE" w:rsidRPr="004042C8" w:rsidRDefault="00EB2BEE" w:rsidP="008006EC">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27,81%</w:t>
            </w:r>
          </w:p>
        </w:tc>
      </w:tr>
      <w:bookmarkEnd w:id="3"/>
      <w:tr w:rsidR="00EB2BEE" w:rsidRPr="004042C8" w14:paraId="0C5138CA" w14:textId="77777777" w:rsidTr="008006EC">
        <w:trPr>
          <w:trHeight w:val="525"/>
        </w:trPr>
        <w:tc>
          <w:tcPr>
            <w:tcW w:w="1400" w:type="dxa"/>
            <w:tcBorders>
              <w:top w:val="nil"/>
              <w:left w:val="nil"/>
              <w:bottom w:val="single" w:sz="8" w:space="0" w:color="FFFFFF"/>
              <w:right w:val="single" w:sz="8" w:space="0" w:color="FFFFFF"/>
            </w:tcBorders>
            <w:shd w:val="clear" w:color="000000" w:fill="FFE699"/>
            <w:noWrap/>
            <w:vAlign w:val="center"/>
            <w:hideMark/>
          </w:tcPr>
          <w:p w14:paraId="19670DAC" w14:textId="77777777" w:rsidR="00EB2BEE" w:rsidRPr="004042C8" w:rsidRDefault="00EB2BEE" w:rsidP="008006EC">
            <w:pPr>
              <w:jc w:val="center"/>
              <w:rPr>
                <w:rFonts w:ascii="Calibri" w:hAnsi="Calibri" w:cs="Calibri"/>
                <w:color w:val="000000"/>
                <w:sz w:val="20"/>
                <w:szCs w:val="20"/>
                <w:lang w:eastAsia="en-GB"/>
              </w:rPr>
            </w:pPr>
            <w:r w:rsidRPr="004042C8">
              <w:rPr>
                <w:rFonts w:ascii="Calibri" w:hAnsi="Calibri" w:cs="Calibri"/>
                <w:color w:val="000000"/>
                <w:sz w:val="20"/>
                <w:szCs w:val="20"/>
                <w:lang w:eastAsia="en-GB"/>
              </w:rPr>
              <w:t>661</w:t>
            </w:r>
          </w:p>
        </w:tc>
        <w:tc>
          <w:tcPr>
            <w:tcW w:w="2620" w:type="dxa"/>
            <w:tcBorders>
              <w:top w:val="nil"/>
              <w:left w:val="nil"/>
              <w:bottom w:val="single" w:sz="8" w:space="0" w:color="FFFFFF"/>
              <w:right w:val="single" w:sz="8" w:space="0" w:color="FFFFFF"/>
            </w:tcBorders>
            <w:shd w:val="clear" w:color="000000" w:fill="FFE699"/>
            <w:vAlign w:val="center"/>
            <w:hideMark/>
          </w:tcPr>
          <w:p w14:paraId="21843164" w14:textId="77777777" w:rsidR="00EB2BEE" w:rsidRPr="004042C8" w:rsidRDefault="00EB2BEE" w:rsidP="008006EC">
            <w:pPr>
              <w:jc w:val="center"/>
              <w:rPr>
                <w:rFonts w:ascii="Calibri" w:hAnsi="Calibri" w:cs="Calibri"/>
                <w:color w:val="000000"/>
                <w:sz w:val="20"/>
                <w:szCs w:val="20"/>
                <w:lang w:eastAsia="en-GB"/>
              </w:rPr>
            </w:pPr>
            <w:r w:rsidRPr="004042C8">
              <w:rPr>
                <w:rFonts w:ascii="Calibri" w:hAnsi="Calibri" w:cs="Calibri"/>
                <w:color w:val="000000"/>
                <w:sz w:val="20"/>
                <w:szCs w:val="20"/>
                <w:lang w:eastAsia="en-GB"/>
              </w:rPr>
              <w:t>Prihodi od prodaje proizvoda i roba te pruženih usluga</w:t>
            </w:r>
          </w:p>
        </w:tc>
        <w:tc>
          <w:tcPr>
            <w:tcW w:w="2620" w:type="dxa"/>
            <w:tcBorders>
              <w:top w:val="nil"/>
              <w:left w:val="nil"/>
              <w:bottom w:val="single" w:sz="8" w:space="0" w:color="FFFFFF"/>
              <w:right w:val="single" w:sz="8" w:space="0" w:color="FFFFFF"/>
            </w:tcBorders>
            <w:shd w:val="clear" w:color="000000" w:fill="FFE699"/>
            <w:noWrap/>
            <w:vAlign w:val="center"/>
            <w:hideMark/>
          </w:tcPr>
          <w:p w14:paraId="67677BC1" w14:textId="77777777" w:rsidR="00EB2BEE" w:rsidRPr="004042C8" w:rsidRDefault="00EB2BEE" w:rsidP="008006EC">
            <w:pPr>
              <w:jc w:val="center"/>
              <w:rPr>
                <w:rFonts w:ascii="Calibri" w:hAnsi="Calibri" w:cs="Calibri"/>
                <w:color w:val="000000"/>
                <w:sz w:val="20"/>
                <w:szCs w:val="20"/>
                <w:lang w:eastAsia="en-GB"/>
              </w:rPr>
            </w:pPr>
            <w:r w:rsidRPr="004042C8">
              <w:rPr>
                <w:rFonts w:ascii="Calibri" w:hAnsi="Calibri" w:cs="Calibri"/>
                <w:color w:val="000000"/>
                <w:sz w:val="20"/>
                <w:szCs w:val="20"/>
                <w:lang w:eastAsia="en-GB"/>
              </w:rPr>
              <w:t>107.000,00 kn</w:t>
            </w:r>
          </w:p>
        </w:tc>
        <w:tc>
          <w:tcPr>
            <w:tcW w:w="1720" w:type="dxa"/>
            <w:tcBorders>
              <w:top w:val="nil"/>
              <w:left w:val="nil"/>
              <w:bottom w:val="single" w:sz="8" w:space="0" w:color="FFFFFF"/>
              <w:right w:val="single" w:sz="8" w:space="0" w:color="FFFFFF"/>
            </w:tcBorders>
            <w:shd w:val="clear" w:color="000000" w:fill="FFE699"/>
            <w:noWrap/>
            <w:vAlign w:val="center"/>
            <w:hideMark/>
          </w:tcPr>
          <w:p w14:paraId="08037E52" w14:textId="77777777" w:rsidR="00EB2BEE" w:rsidRPr="004042C8" w:rsidRDefault="00EB2BEE" w:rsidP="008006EC">
            <w:pPr>
              <w:jc w:val="center"/>
              <w:rPr>
                <w:rFonts w:ascii="Calibri" w:hAnsi="Calibri" w:cs="Calibri"/>
                <w:color w:val="000000"/>
                <w:sz w:val="20"/>
                <w:szCs w:val="20"/>
                <w:lang w:eastAsia="en-GB"/>
              </w:rPr>
            </w:pPr>
            <w:r w:rsidRPr="004042C8">
              <w:rPr>
                <w:rFonts w:ascii="Calibri" w:hAnsi="Calibri" w:cs="Calibri"/>
                <w:color w:val="000000"/>
                <w:sz w:val="20"/>
                <w:szCs w:val="20"/>
                <w:lang w:eastAsia="en-GB"/>
              </w:rPr>
              <w:t>16.991,00 kn</w:t>
            </w:r>
          </w:p>
        </w:tc>
        <w:tc>
          <w:tcPr>
            <w:tcW w:w="1705" w:type="dxa"/>
            <w:tcBorders>
              <w:top w:val="nil"/>
              <w:left w:val="nil"/>
              <w:bottom w:val="single" w:sz="8" w:space="0" w:color="FFFFFF"/>
              <w:right w:val="nil"/>
            </w:tcBorders>
            <w:shd w:val="clear" w:color="000000" w:fill="FFE699"/>
            <w:noWrap/>
            <w:vAlign w:val="bottom"/>
            <w:hideMark/>
          </w:tcPr>
          <w:p w14:paraId="0911D627" w14:textId="77777777" w:rsidR="00EB2BEE" w:rsidRPr="004042C8" w:rsidRDefault="00EB2BEE" w:rsidP="008006EC">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15,88%</w:t>
            </w:r>
          </w:p>
        </w:tc>
      </w:tr>
      <w:tr w:rsidR="00EB2BEE" w:rsidRPr="004042C8" w14:paraId="7D15669A" w14:textId="77777777" w:rsidTr="008006EC">
        <w:trPr>
          <w:trHeight w:val="525"/>
        </w:trPr>
        <w:tc>
          <w:tcPr>
            <w:tcW w:w="1400" w:type="dxa"/>
            <w:tcBorders>
              <w:top w:val="nil"/>
              <w:left w:val="nil"/>
              <w:bottom w:val="single" w:sz="8" w:space="0" w:color="FFFFFF"/>
              <w:right w:val="single" w:sz="8" w:space="0" w:color="FFFFFF"/>
            </w:tcBorders>
            <w:shd w:val="clear" w:color="000000" w:fill="FFF2CC"/>
            <w:noWrap/>
            <w:vAlign w:val="center"/>
            <w:hideMark/>
          </w:tcPr>
          <w:p w14:paraId="22FC4DB7" w14:textId="77777777" w:rsidR="00EB2BEE" w:rsidRPr="004042C8" w:rsidRDefault="00EB2BEE" w:rsidP="008006EC">
            <w:pPr>
              <w:jc w:val="center"/>
              <w:rPr>
                <w:rFonts w:ascii="Calibri" w:hAnsi="Calibri" w:cs="Calibri"/>
                <w:color w:val="000000"/>
                <w:sz w:val="20"/>
                <w:szCs w:val="20"/>
                <w:lang w:eastAsia="en-GB"/>
              </w:rPr>
            </w:pPr>
            <w:r w:rsidRPr="004042C8">
              <w:rPr>
                <w:rFonts w:ascii="Calibri" w:hAnsi="Calibri" w:cs="Calibri"/>
                <w:color w:val="000000"/>
                <w:sz w:val="20"/>
                <w:szCs w:val="20"/>
                <w:lang w:eastAsia="en-GB"/>
              </w:rPr>
              <w:t>663</w:t>
            </w:r>
          </w:p>
        </w:tc>
        <w:tc>
          <w:tcPr>
            <w:tcW w:w="2620" w:type="dxa"/>
            <w:tcBorders>
              <w:top w:val="nil"/>
              <w:left w:val="nil"/>
              <w:bottom w:val="single" w:sz="8" w:space="0" w:color="FFFFFF"/>
              <w:right w:val="single" w:sz="8" w:space="0" w:color="FFFFFF"/>
            </w:tcBorders>
            <w:shd w:val="clear" w:color="000000" w:fill="FFF2CC"/>
            <w:vAlign w:val="center"/>
            <w:hideMark/>
          </w:tcPr>
          <w:p w14:paraId="443E1F07" w14:textId="77777777" w:rsidR="00EB2BEE" w:rsidRPr="004042C8" w:rsidRDefault="00EB2BEE" w:rsidP="008006EC">
            <w:pPr>
              <w:jc w:val="center"/>
              <w:rPr>
                <w:rFonts w:ascii="Calibri" w:hAnsi="Calibri" w:cs="Calibri"/>
                <w:color w:val="000000"/>
                <w:sz w:val="20"/>
                <w:szCs w:val="20"/>
                <w:lang w:eastAsia="en-GB"/>
              </w:rPr>
            </w:pPr>
            <w:r w:rsidRPr="004042C8">
              <w:rPr>
                <w:rFonts w:ascii="Calibri" w:hAnsi="Calibri" w:cs="Calibri"/>
                <w:color w:val="000000"/>
                <w:sz w:val="20"/>
                <w:szCs w:val="20"/>
                <w:lang w:eastAsia="en-GB"/>
              </w:rPr>
              <w:t>Donacije od pravnih i fizičkih osoba izvan općeg proračuna</w:t>
            </w:r>
          </w:p>
        </w:tc>
        <w:tc>
          <w:tcPr>
            <w:tcW w:w="2620" w:type="dxa"/>
            <w:tcBorders>
              <w:top w:val="nil"/>
              <w:left w:val="nil"/>
              <w:bottom w:val="single" w:sz="8" w:space="0" w:color="FFFFFF"/>
              <w:right w:val="single" w:sz="8" w:space="0" w:color="FFFFFF"/>
            </w:tcBorders>
            <w:shd w:val="clear" w:color="000000" w:fill="FFF2CC"/>
            <w:noWrap/>
            <w:vAlign w:val="center"/>
            <w:hideMark/>
          </w:tcPr>
          <w:p w14:paraId="1E391634" w14:textId="77777777" w:rsidR="00EB2BEE" w:rsidRPr="004042C8" w:rsidRDefault="00EB2BEE" w:rsidP="008006EC">
            <w:pPr>
              <w:jc w:val="center"/>
              <w:rPr>
                <w:rFonts w:ascii="Calibri" w:hAnsi="Calibri" w:cs="Calibri"/>
                <w:color w:val="000000"/>
                <w:sz w:val="20"/>
                <w:szCs w:val="20"/>
                <w:lang w:eastAsia="en-GB"/>
              </w:rPr>
            </w:pPr>
            <w:r w:rsidRPr="004042C8">
              <w:rPr>
                <w:rFonts w:ascii="Calibri" w:hAnsi="Calibri" w:cs="Calibri"/>
                <w:color w:val="000000"/>
                <w:sz w:val="20"/>
                <w:szCs w:val="20"/>
                <w:lang w:eastAsia="en-GB"/>
              </w:rPr>
              <w:t>868.000,00 kn</w:t>
            </w:r>
          </w:p>
        </w:tc>
        <w:tc>
          <w:tcPr>
            <w:tcW w:w="1720" w:type="dxa"/>
            <w:tcBorders>
              <w:top w:val="nil"/>
              <w:left w:val="nil"/>
              <w:bottom w:val="single" w:sz="8" w:space="0" w:color="FFFFFF"/>
              <w:right w:val="single" w:sz="8" w:space="0" w:color="FFFFFF"/>
            </w:tcBorders>
            <w:shd w:val="clear" w:color="000000" w:fill="FFF2CC"/>
            <w:noWrap/>
            <w:vAlign w:val="center"/>
            <w:hideMark/>
          </w:tcPr>
          <w:p w14:paraId="0F158762" w14:textId="77777777" w:rsidR="00EB2BEE" w:rsidRPr="004042C8" w:rsidRDefault="00EB2BEE" w:rsidP="008006EC">
            <w:pPr>
              <w:jc w:val="center"/>
              <w:rPr>
                <w:rFonts w:ascii="Calibri" w:hAnsi="Calibri" w:cs="Calibri"/>
                <w:color w:val="000000"/>
                <w:sz w:val="20"/>
                <w:szCs w:val="20"/>
                <w:lang w:eastAsia="en-GB"/>
              </w:rPr>
            </w:pPr>
            <w:r w:rsidRPr="004042C8">
              <w:rPr>
                <w:rFonts w:ascii="Calibri" w:hAnsi="Calibri" w:cs="Calibri"/>
                <w:color w:val="000000"/>
                <w:sz w:val="20"/>
                <w:szCs w:val="20"/>
                <w:lang w:eastAsia="en-GB"/>
              </w:rPr>
              <w:t>254.153,58 kn</w:t>
            </w:r>
          </w:p>
        </w:tc>
        <w:tc>
          <w:tcPr>
            <w:tcW w:w="1705" w:type="dxa"/>
            <w:tcBorders>
              <w:top w:val="nil"/>
              <w:left w:val="nil"/>
              <w:bottom w:val="single" w:sz="8" w:space="0" w:color="FFFFFF"/>
              <w:right w:val="nil"/>
            </w:tcBorders>
            <w:shd w:val="clear" w:color="000000" w:fill="FFE699"/>
            <w:noWrap/>
            <w:vAlign w:val="bottom"/>
            <w:hideMark/>
          </w:tcPr>
          <w:p w14:paraId="47F780CF" w14:textId="77777777" w:rsidR="00EB2BEE" w:rsidRPr="004042C8" w:rsidRDefault="00EB2BEE" w:rsidP="008006EC">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29,28%</w:t>
            </w:r>
          </w:p>
        </w:tc>
      </w:tr>
      <w:tr w:rsidR="00EB2BEE" w:rsidRPr="004042C8" w14:paraId="0AB0EAFA" w14:textId="77777777" w:rsidTr="008006EC">
        <w:trPr>
          <w:trHeight w:val="315"/>
        </w:trPr>
        <w:tc>
          <w:tcPr>
            <w:tcW w:w="1400" w:type="dxa"/>
            <w:tcBorders>
              <w:top w:val="nil"/>
              <w:left w:val="nil"/>
              <w:bottom w:val="single" w:sz="8" w:space="0" w:color="FFFFFF"/>
              <w:right w:val="single" w:sz="8" w:space="0" w:color="FFFFFF"/>
            </w:tcBorders>
            <w:shd w:val="clear" w:color="000000" w:fill="FFE699"/>
            <w:noWrap/>
            <w:vAlign w:val="center"/>
            <w:hideMark/>
          </w:tcPr>
          <w:p w14:paraId="390E273E" w14:textId="77777777" w:rsidR="00EB2BEE" w:rsidRPr="004042C8" w:rsidRDefault="00EB2BEE" w:rsidP="008006EC">
            <w:pPr>
              <w:jc w:val="center"/>
              <w:rPr>
                <w:rFonts w:ascii="Calibri" w:hAnsi="Calibri" w:cs="Calibri"/>
                <w:b/>
                <w:bCs/>
                <w:color w:val="000000"/>
                <w:sz w:val="20"/>
                <w:szCs w:val="20"/>
                <w:lang w:eastAsia="en-GB"/>
              </w:rPr>
            </w:pPr>
            <w:bookmarkStart w:id="4" w:name="_Hlk63625700" w:colFirst="1" w:colLast="4"/>
            <w:r w:rsidRPr="004042C8">
              <w:rPr>
                <w:rFonts w:ascii="Calibri" w:hAnsi="Calibri" w:cs="Calibri"/>
                <w:b/>
                <w:bCs/>
                <w:color w:val="000000"/>
                <w:sz w:val="20"/>
                <w:szCs w:val="20"/>
                <w:lang w:eastAsia="en-GB"/>
              </w:rPr>
              <w:t>67</w:t>
            </w:r>
          </w:p>
        </w:tc>
        <w:tc>
          <w:tcPr>
            <w:tcW w:w="2620" w:type="dxa"/>
            <w:tcBorders>
              <w:top w:val="nil"/>
              <w:left w:val="nil"/>
              <w:bottom w:val="single" w:sz="8" w:space="0" w:color="FFFFFF"/>
              <w:right w:val="single" w:sz="8" w:space="0" w:color="FFFFFF"/>
            </w:tcBorders>
            <w:shd w:val="clear" w:color="000000" w:fill="FFE699"/>
            <w:noWrap/>
            <w:vAlign w:val="center"/>
            <w:hideMark/>
          </w:tcPr>
          <w:p w14:paraId="6F0454C1" w14:textId="77777777" w:rsidR="00EB2BEE" w:rsidRPr="004042C8" w:rsidRDefault="00EB2BEE" w:rsidP="008006EC">
            <w:pPr>
              <w:jc w:val="center"/>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Prihodi iz nadležnog proračuna</w:t>
            </w:r>
          </w:p>
        </w:tc>
        <w:tc>
          <w:tcPr>
            <w:tcW w:w="2620" w:type="dxa"/>
            <w:tcBorders>
              <w:top w:val="nil"/>
              <w:left w:val="nil"/>
              <w:bottom w:val="single" w:sz="8" w:space="0" w:color="FFFFFF"/>
              <w:right w:val="single" w:sz="8" w:space="0" w:color="FFFFFF"/>
            </w:tcBorders>
            <w:shd w:val="clear" w:color="000000" w:fill="FFE699"/>
            <w:noWrap/>
            <w:vAlign w:val="center"/>
            <w:hideMark/>
          </w:tcPr>
          <w:p w14:paraId="14346B26" w14:textId="77777777" w:rsidR="00EB2BEE" w:rsidRPr="004042C8" w:rsidRDefault="00EB2BEE" w:rsidP="008006EC">
            <w:pPr>
              <w:jc w:val="center"/>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4.008.840,00 kn</w:t>
            </w:r>
          </w:p>
        </w:tc>
        <w:tc>
          <w:tcPr>
            <w:tcW w:w="1720" w:type="dxa"/>
            <w:tcBorders>
              <w:top w:val="nil"/>
              <w:left w:val="nil"/>
              <w:bottom w:val="single" w:sz="8" w:space="0" w:color="FFFFFF"/>
              <w:right w:val="single" w:sz="8" w:space="0" w:color="FFFFFF"/>
            </w:tcBorders>
            <w:shd w:val="clear" w:color="000000" w:fill="FFE699"/>
            <w:noWrap/>
            <w:vAlign w:val="center"/>
            <w:hideMark/>
          </w:tcPr>
          <w:p w14:paraId="39FF4E2C" w14:textId="77777777" w:rsidR="00EB2BEE" w:rsidRPr="004042C8" w:rsidRDefault="00EB2BEE" w:rsidP="008006EC">
            <w:pPr>
              <w:jc w:val="center"/>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1.997.663,20 kn</w:t>
            </w:r>
          </w:p>
        </w:tc>
        <w:tc>
          <w:tcPr>
            <w:tcW w:w="1705" w:type="dxa"/>
            <w:tcBorders>
              <w:top w:val="nil"/>
              <w:left w:val="nil"/>
              <w:bottom w:val="single" w:sz="8" w:space="0" w:color="FFFFFF"/>
              <w:right w:val="nil"/>
            </w:tcBorders>
            <w:shd w:val="clear" w:color="000000" w:fill="FFE699"/>
            <w:noWrap/>
            <w:vAlign w:val="bottom"/>
            <w:hideMark/>
          </w:tcPr>
          <w:p w14:paraId="1266BEC3" w14:textId="77777777" w:rsidR="00EB2BEE" w:rsidRPr="004042C8" w:rsidRDefault="00EB2BEE" w:rsidP="008006EC">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49,83%</w:t>
            </w:r>
          </w:p>
        </w:tc>
      </w:tr>
      <w:bookmarkEnd w:id="4"/>
      <w:tr w:rsidR="00EB2BEE" w:rsidRPr="004042C8" w14:paraId="4E1FF305" w14:textId="77777777" w:rsidTr="008006EC">
        <w:trPr>
          <w:trHeight w:val="1320"/>
        </w:trPr>
        <w:tc>
          <w:tcPr>
            <w:tcW w:w="1400" w:type="dxa"/>
            <w:tcBorders>
              <w:top w:val="nil"/>
              <w:left w:val="nil"/>
              <w:bottom w:val="single" w:sz="8" w:space="0" w:color="FFFFFF"/>
              <w:right w:val="single" w:sz="8" w:space="0" w:color="FFFFFF"/>
            </w:tcBorders>
            <w:shd w:val="clear" w:color="000000" w:fill="FFF2CC"/>
            <w:noWrap/>
            <w:vAlign w:val="center"/>
            <w:hideMark/>
          </w:tcPr>
          <w:p w14:paraId="40332BC6" w14:textId="77777777" w:rsidR="00EB2BEE" w:rsidRPr="004042C8" w:rsidRDefault="00EB2BEE" w:rsidP="008006EC">
            <w:pPr>
              <w:jc w:val="center"/>
              <w:rPr>
                <w:rFonts w:ascii="Calibri" w:hAnsi="Calibri" w:cs="Calibri"/>
                <w:color w:val="000000"/>
                <w:sz w:val="20"/>
                <w:szCs w:val="20"/>
                <w:lang w:eastAsia="en-GB"/>
              </w:rPr>
            </w:pPr>
            <w:r w:rsidRPr="004042C8">
              <w:rPr>
                <w:rFonts w:ascii="Calibri" w:hAnsi="Calibri" w:cs="Calibri"/>
                <w:color w:val="000000"/>
                <w:sz w:val="20"/>
                <w:szCs w:val="20"/>
                <w:lang w:eastAsia="en-GB"/>
              </w:rPr>
              <w:t>671</w:t>
            </w:r>
          </w:p>
        </w:tc>
        <w:tc>
          <w:tcPr>
            <w:tcW w:w="2620" w:type="dxa"/>
            <w:tcBorders>
              <w:top w:val="nil"/>
              <w:left w:val="nil"/>
              <w:bottom w:val="single" w:sz="8" w:space="0" w:color="FFFFFF"/>
              <w:right w:val="single" w:sz="8" w:space="0" w:color="FFFFFF"/>
            </w:tcBorders>
            <w:shd w:val="clear" w:color="000000" w:fill="FFF2CC"/>
            <w:vAlign w:val="center"/>
            <w:hideMark/>
          </w:tcPr>
          <w:p w14:paraId="7C1A6398" w14:textId="77777777" w:rsidR="00E62180" w:rsidRDefault="00E62180" w:rsidP="008006EC">
            <w:pPr>
              <w:jc w:val="center"/>
              <w:rPr>
                <w:rFonts w:ascii="Calibri" w:hAnsi="Calibri" w:cs="Calibri"/>
                <w:color w:val="000000"/>
                <w:sz w:val="20"/>
                <w:szCs w:val="20"/>
                <w:lang w:eastAsia="en-GB"/>
              </w:rPr>
            </w:pPr>
          </w:p>
          <w:p w14:paraId="06231231" w14:textId="28DB3203" w:rsidR="00EB2BEE" w:rsidRPr="004042C8" w:rsidRDefault="00EB2BEE" w:rsidP="008006EC">
            <w:pPr>
              <w:jc w:val="center"/>
              <w:rPr>
                <w:rFonts w:ascii="Calibri" w:hAnsi="Calibri" w:cs="Calibri"/>
                <w:color w:val="000000"/>
                <w:sz w:val="20"/>
                <w:szCs w:val="20"/>
                <w:lang w:eastAsia="en-GB"/>
              </w:rPr>
            </w:pPr>
            <w:r w:rsidRPr="004042C8">
              <w:rPr>
                <w:rFonts w:ascii="Calibri" w:hAnsi="Calibri" w:cs="Calibri"/>
                <w:color w:val="000000"/>
                <w:sz w:val="20"/>
                <w:szCs w:val="20"/>
                <w:lang w:eastAsia="en-GB"/>
              </w:rPr>
              <w:t>Prihodi iz nadležnog proračuna za financiranje redovne djelatnosti proračunskih korisnika</w:t>
            </w:r>
          </w:p>
        </w:tc>
        <w:tc>
          <w:tcPr>
            <w:tcW w:w="2620" w:type="dxa"/>
            <w:tcBorders>
              <w:top w:val="nil"/>
              <w:left w:val="nil"/>
              <w:bottom w:val="single" w:sz="8" w:space="0" w:color="FFFFFF"/>
              <w:right w:val="single" w:sz="8" w:space="0" w:color="FFFFFF"/>
            </w:tcBorders>
            <w:shd w:val="clear" w:color="000000" w:fill="FFF2CC"/>
            <w:vAlign w:val="center"/>
            <w:hideMark/>
          </w:tcPr>
          <w:p w14:paraId="0370AFA0" w14:textId="77777777" w:rsidR="00E62180" w:rsidRDefault="00E62180" w:rsidP="008006EC">
            <w:pPr>
              <w:jc w:val="center"/>
              <w:rPr>
                <w:rFonts w:ascii="Calibri" w:hAnsi="Calibri" w:cs="Calibri"/>
                <w:color w:val="000000"/>
                <w:sz w:val="20"/>
                <w:szCs w:val="20"/>
                <w:lang w:eastAsia="en-GB"/>
              </w:rPr>
            </w:pPr>
          </w:p>
          <w:p w14:paraId="5EBD0685" w14:textId="77777777" w:rsidR="00E62180" w:rsidRDefault="00E62180" w:rsidP="008006EC">
            <w:pPr>
              <w:jc w:val="center"/>
              <w:rPr>
                <w:rFonts w:ascii="Calibri" w:hAnsi="Calibri" w:cs="Calibri"/>
                <w:color w:val="000000"/>
                <w:sz w:val="20"/>
                <w:szCs w:val="20"/>
                <w:lang w:eastAsia="en-GB"/>
              </w:rPr>
            </w:pPr>
          </w:p>
          <w:p w14:paraId="41C49D30" w14:textId="77777777" w:rsidR="00E62180" w:rsidRDefault="00E62180" w:rsidP="008006EC">
            <w:pPr>
              <w:jc w:val="center"/>
              <w:rPr>
                <w:rFonts w:ascii="Calibri" w:hAnsi="Calibri" w:cs="Calibri"/>
                <w:color w:val="000000"/>
                <w:sz w:val="20"/>
                <w:szCs w:val="20"/>
                <w:lang w:eastAsia="en-GB"/>
              </w:rPr>
            </w:pPr>
          </w:p>
          <w:p w14:paraId="0F04EBF4" w14:textId="77777777" w:rsidR="00E62180" w:rsidRDefault="00E62180" w:rsidP="00E62180">
            <w:pPr>
              <w:jc w:val="center"/>
              <w:rPr>
                <w:rFonts w:ascii="Calibri" w:hAnsi="Calibri" w:cs="Calibri"/>
                <w:color w:val="000000"/>
                <w:sz w:val="20"/>
                <w:szCs w:val="20"/>
                <w:lang w:eastAsia="en-GB"/>
              </w:rPr>
            </w:pPr>
          </w:p>
          <w:p w14:paraId="0A7D8B51" w14:textId="1B6BBB80" w:rsidR="00EB2BEE" w:rsidRPr="004042C8" w:rsidRDefault="00E62180" w:rsidP="00E62180">
            <w:pPr>
              <w:jc w:val="center"/>
              <w:rPr>
                <w:rFonts w:ascii="Calibri" w:hAnsi="Calibri" w:cs="Calibri"/>
                <w:color w:val="000000"/>
                <w:sz w:val="20"/>
                <w:szCs w:val="20"/>
                <w:lang w:eastAsia="en-GB"/>
              </w:rPr>
            </w:pPr>
            <w:r>
              <w:rPr>
                <w:rFonts w:ascii="Calibri" w:hAnsi="Calibri" w:cs="Calibri"/>
                <w:color w:val="000000"/>
                <w:sz w:val="20"/>
                <w:szCs w:val="20"/>
                <w:lang w:eastAsia="en-GB"/>
              </w:rPr>
              <w:t>4</w:t>
            </w:r>
            <w:r w:rsidR="00EB2BEE" w:rsidRPr="004042C8">
              <w:rPr>
                <w:rFonts w:ascii="Calibri" w:hAnsi="Calibri" w:cs="Calibri"/>
                <w:color w:val="000000"/>
                <w:sz w:val="20"/>
                <w:szCs w:val="20"/>
                <w:lang w:eastAsia="en-GB"/>
              </w:rPr>
              <w:t>.008.840,00 kn</w:t>
            </w:r>
          </w:p>
        </w:tc>
        <w:tc>
          <w:tcPr>
            <w:tcW w:w="1720" w:type="dxa"/>
            <w:tcBorders>
              <w:top w:val="nil"/>
              <w:left w:val="nil"/>
              <w:bottom w:val="single" w:sz="8" w:space="0" w:color="FFFFFF"/>
              <w:right w:val="single" w:sz="8" w:space="0" w:color="FFFFFF"/>
            </w:tcBorders>
            <w:shd w:val="clear" w:color="000000" w:fill="FFF2CC"/>
            <w:noWrap/>
            <w:vAlign w:val="center"/>
            <w:hideMark/>
          </w:tcPr>
          <w:p w14:paraId="7250FE89" w14:textId="77777777" w:rsidR="00E62180" w:rsidRDefault="00E62180" w:rsidP="008006EC">
            <w:pPr>
              <w:jc w:val="center"/>
              <w:rPr>
                <w:rFonts w:ascii="Calibri" w:hAnsi="Calibri" w:cs="Calibri"/>
                <w:color w:val="000000"/>
                <w:sz w:val="20"/>
                <w:szCs w:val="20"/>
                <w:lang w:eastAsia="en-GB"/>
              </w:rPr>
            </w:pPr>
          </w:p>
          <w:p w14:paraId="7D2ED64E" w14:textId="77777777" w:rsidR="00E62180" w:rsidRDefault="00E62180" w:rsidP="008006EC">
            <w:pPr>
              <w:jc w:val="center"/>
              <w:rPr>
                <w:rFonts w:ascii="Calibri" w:hAnsi="Calibri" w:cs="Calibri"/>
                <w:color w:val="000000"/>
                <w:sz w:val="20"/>
                <w:szCs w:val="20"/>
                <w:lang w:eastAsia="en-GB"/>
              </w:rPr>
            </w:pPr>
          </w:p>
          <w:p w14:paraId="23DB2305" w14:textId="77777777" w:rsidR="00E62180" w:rsidRDefault="00E62180" w:rsidP="008006EC">
            <w:pPr>
              <w:jc w:val="center"/>
              <w:rPr>
                <w:rFonts w:ascii="Calibri" w:hAnsi="Calibri" w:cs="Calibri"/>
                <w:color w:val="000000"/>
                <w:sz w:val="20"/>
                <w:szCs w:val="20"/>
                <w:lang w:eastAsia="en-GB"/>
              </w:rPr>
            </w:pPr>
          </w:p>
          <w:p w14:paraId="0E701BCE" w14:textId="77777777" w:rsidR="00E62180" w:rsidRDefault="00E62180" w:rsidP="008006EC">
            <w:pPr>
              <w:jc w:val="center"/>
              <w:rPr>
                <w:rFonts w:ascii="Calibri" w:hAnsi="Calibri" w:cs="Calibri"/>
                <w:color w:val="000000"/>
                <w:sz w:val="20"/>
                <w:szCs w:val="20"/>
                <w:lang w:eastAsia="en-GB"/>
              </w:rPr>
            </w:pPr>
          </w:p>
          <w:p w14:paraId="0D5647AB" w14:textId="4ADCA9EF" w:rsidR="00EB2BEE" w:rsidRPr="004042C8" w:rsidRDefault="00EB2BEE" w:rsidP="008006EC">
            <w:pPr>
              <w:jc w:val="center"/>
              <w:rPr>
                <w:rFonts w:ascii="Calibri" w:hAnsi="Calibri" w:cs="Calibri"/>
                <w:color w:val="000000"/>
                <w:sz w:val="20"/>
                <w:szCs w:val="20"/>
                <w:lang w:eastAsia="en-GB"/>
              </w:rPr>
            </w:pPr>
            <w:r w:rsidRPr="004042C8">
              <w:rPr>
                <w:rFonts w:ascii="Calibri" w:hAnsi="Calibri" w:cs="Calibri"/>
                <w:color w:val="000000"/>
                <w:sz w:val="20"/>
                <w:szCs w:val="20"/>
                <w:lang w:eastAsia="en-GB"/>
              </w:rPr>
              <w:t>1.997.663,20 kn</w:t>
            </w:r>
          </w:p>
        </w:tc>
        <w:tc>
          <w:tcPr>
            <w:tcW w:w="1705" w:type="dxa"/>
            <w:tcBorders>
              <w:top w:val="nil"/>
              <w:left w:val="nil"/>
              <w:bottom w:val="single" w:sz="8" w:space="0" w:color="FFFFFF"/>
              <w:right w:val="nil"/>
            </w:tcBorders>
            <w:shd w:val="clear" w:color="000000" w:fill="FFE699"/>
            <w:noWrap/>
            <w:vAlign w:val="bottom"/>
            <w:hideMark/>
          </w:tcPr>
          <w:p w14:paraId="42082929" w14:textId="77777777" w:rsidR="00EB2BEE" w:rsidRPr="004042C8" w:rsidRDefault="00EB2BEE" w:rsidP="00E62180">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49,83%</w:t>
            </w:r>
          </w:p>
        </w:tc>
      </w:tr>
      <w:tr w:rsidR="00EB2BEE" w:rsidRPr="004042C8" w14:paraId="6B31050F" w14:textId="77777777" w:rsidTr="008006EC">
        <w:trPr>
          <w:trHeight w:val="525"/>
        </w:trPr>
        <w:tc>
          <w:tcPr>
            <w:tcW w:w="1400" w:type="dxa"/>
            <w:tcBorders>
              <w:top w:val="nil"/>
              <w:left w:val="nil"/>
              <w:bottom w:val="single" w:sz="8" w:space="0" w:color="FFFFFF"/>
              <w:right w:val="single" w:sz="8" w:space="0" w:color="FFFFFF"/>
            </w:tcBorders>
            <w:shd w:val="clear" w:color="000000" w:fill="FFE699"/>
            <w:noWrap/>
            <w:vAlign w:val="center"/>
            <w:hideMark/>
          </w:tcPr>
          <w:p w14:paraId="3ABADA96" w14:textId="77777777" w:rsidR="00EB2BEE" w:rsidRPr="004042C8" w:rsidRDefault="00EB2BEE" w:rsidP="008006EC">
            <w:pPr>
              <w:jc w:val="center"/>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68</w:t>
            </w:r>
          </w:p>
        </w:tc>
        <w:tc>
          <w:tcPr>
            <w:tcW w:w="2620" w:type="dxa"/>
            <w:tcBorders>
              <w:top w:val="nil"/>
              <w:left w:val="nil"/>
              <w:bottom w:val="single" w:sz="8" w:space="0" w:color="FFFFFF"/>
              <w:right w:val="single" w:sz="8" w:space="0" w:color="FFFFFF"/>
            </w:tcBorders>
            <w:shd w:val="clear" w:color="000000" w:fill="FFE699"/>
            <w:vAlign w:val="center"/>
            <w:hideMark/>
          </w:tcPr>
          <w:p w14:paraId="2D60892E" w14:textId="77777777" w:rsidR="00EB2BEE" w:rsidRPr="004042C8" w:rsidRDefault="00EB2BEE" w:rsidP="008006EC">
            <w:pPr>
              <w:jc w:val="center"/>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Kazne, upravne mjere i ostali prihodi</w:t>
            </w:r>
          </w:p>
        </w:tc>
        <w:tc>
          <w:tcPr>
            <w:tcW w:w="2620" w:type="dxa"/>
            <w:tcBorders>
              <w:top w:val="nil"/>
              <w:left w:val="nil"/>
              <w:bottom w:val="single" w:sz="8" w:space="0" w:color="FFFFFF"/>
              <w:right w:val="single" w:sz="8" w:space="0" w:color="FFFFFF"/>
            </w:tcBorders>
            <w:shd w:val="clear" w:color="000000" w:fill="FFE699"/>
            <w:noWrap/>
            <w:vAlign w:val="center"/>
            <w:hideMark/>
          </w:tcPr>
          <w:p w14:paraId="6B7B77A2" w14:textId="77777777" w:rsidR="00EB2BEE" w:rsidRPr="004042C8" w:rsidRDefault="00EB2BEE" w:rsidP="008006EC">
            <w:pPr>
              <w:jc w:val="center"/>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2.000,00 kn</w:t>
            </w:r>
          </w:p>
        </w:tc>
        <w:tc>
          <w:tcPr>
            <w:tcW w:w="1720" w:type="dxa"/>
            <w:tcBorders>
              <w:top w:val="nil"/>
              <w:left w:val="nil"/>
              <w:bottom w:val="single" w:sz="8" w:space="0" w:color="FFFFFF"/>
              <w:right w:val="single" w:sz="8" w:space="0" w:color="FFFFFF"/>
            </w:tcBorders>
            <w:shd w:val="clear" w:color="000000" w:fill="FFE699"/>
            <w:noWrap/>
            <w:vAlign w:val="center"/>
            <w:hideMark/>
          </w:tcPr>
          <w:p w14:paraId="7AA97E74" w14:textId="77777777" w:rsidR="00EB2BEE" w:rsidRPr="004042C8" w:rsidRDefault="00EB2BEE" w:rsidP="008006EC">
            <w:pPr>
              <w:jc w:val="center"/>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0,00 kn</w:t>
            </w:r>
          </w:p>
        </w:tc>
        <w:tc>
          <w:tcPr>
            <w:tcW w:w="1705" w:type="dxa"/>
            <w:tcBorders>
              <w:top w:val="nil"/>
              <w:left w:val="nil"/>
              <w:bottom w:val="single" w:sz="8" w:space="0" w:color="FFFFFF"/>
              <w:right w:val="nil"/>
            </w:tcBorders>
            <w:shd w:val="clear" w:color="000000" w:fill="FFE699"/>
            <w:noWrap/>
            <w:vAlign w:val="bottom"/>
            <w:hideMark/>
          </w:tcPr>
          <w:p w14:paraId="53652B0A" w14:textId="77777777" w:rsidR="00EB2BEE" w:rsidRPr="004042C8" w:rsidRDefault="00EB2BEE" w:rsidP="008006EC">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0,00%</w:t>
            </w:r>
          </w:p>
        </w:tc>
      </w:tr>
      <w:tr w:rsidR="00EB2BEE" w:rsidRPr="004042C8" w14:paraId="433A64C0" w14:textId="77777777" w:rsidTr="008006EC">
        <w:trPr>
          <w:trHeight w:val="315"/>
        </w:trPr>
        <w:tc>
          <w:tcPr>
            <w:tcW w:w="1400" w:type="dxa"/>
            <w:tcBorders>
              <w:top w:val="nil"/>
              <w:left w:val="nil"/>
              <w:bottom w:val="single" w:sz="8" w:space="0" w:color="FFFFFF"/>
              <w:right w:val="single" w:sz="8" w:space="0" w:color="FFFFFF"/>
            </w:tcBorders>
            <w:shd w:val="clear" w:color="000000" w:fill="FFF2CC"/>
            <w:noWrap/>
            <w:vAlign w:val="center"/>
            <w:hideMark/>
          </w:tcPr>
          <w:p w14:paraId="529BF5E7" w14:textId="77777777" w:rsidR="00EB2BEE" w:rsidRPr="004042C8" w:rsidRDefault="00EB2BEE" w:rsidP="008006EC">
            <w:pPr>
              <w:jc w:val="center"/>
              <w:rPr>
                <w:rFonts w:ascii="Calibri" w:hAnsi="Calibri" w:cs="Calibri"/>
                <w:color w:val="000000"/>
                <w:sz w:val="20"/>
                <w:szCs w:val="20"/>
                <w:lang w:eastAsia="en-GB"/>
              </w:rPr>
            </w:pPr>
            <w:bookmarkStart w:id="5" w:name="_Hlk63625742" w:colFirst="1" w:colLast="3"/>
            <w:r w:rsidRPr="004042C8">
              <w:rPr>
                <w:rFonts w:ascii="Calibri" w:hAnsi="Calibri" w:cs="Calibri"/>
                <w:color w:val="000000"/>
                <w:sz w:val="20"/>
                <w:szCs w:val="20"/>
                <w:lang w:eastAsia="en-GB"/>
              </w:rPr>
              <w:t>683</w:t>
            </w:r>
          </w:p>
        </w:tc>
        <w:tc>
          <w:tcPr>
            <w:tcW w:w="2620" w:type="dxa"/>
            <w:tcBorders>
              <w:top w:val="nil"/>
              <w:left w:val="nil"/>
              <w:bottom w:val="single" w:sz="8" w:space="0" w:color="FFFFFF"/>
              <w:right w:val="single" w:sz="8" w:space="0" w:color="FFFFFF"/>
            </w:tcBorders>
            <w:shd w:val="clear" w:color="000000" w:fill="FFF2CC"/>
            <w:noWrap/>
            <w:vAlign w:val="center"/>
            <w:hideMark/>
          </w:tcPr>
          <w:p w14:paraId="443576A9" w14:textId="77777777" w:rsidR="00EB2BEE" w:rsidRPr="004042C8" w:rsidRDefault="00EB2BEE" w:rsidP="008006EC">
            <w:pPr>
              <w:jc w:val="center"/>
              <w:rPr>
                <w:rFonts w:ascii="Calibri" w:hAnsi="Calibri" w:cs="Calibri"/>
                <w:color w:val="000000"/>
                <w:sz w:val="20"/>
                <w:szCs w:val="20"/>
                <w:lang w:eastAsia="en-GB"/>
              </w:rPr>
            </w:pPr>
            <w:r w:rsidRPr="004042C8">
              <w:rPr>
                <w:rFonts w:ascii="Calibri" w:hAnsi="Calibri" w:cs="Calibri"/>
                <w:color w:val="000000"/>
                <w:sz w:val="20"/>
                <w:szCs w:val="20"/>
                <w:lang w:eastAsia="en-GB"/>
              </w:rPr>
              <w:t>Ostali prihodi</w:t>
            </w:r>
          </w:p>
        </w:tc>
        <w:tc>
          <w:tcPr>
            <w:tcW w:w="2620" w:type="dxa"/>
            <w:tcBorders>
              <w:top w:val="nil"/>
              <w:left w:val="nil"/>
              <w:bottom w:val="single" w:sz="8" w:space="0" w:color="FFFFFF"/>
              <w:right w:val="single" w:sz="8" w:space="0" w:color="FFFFFF"/>
            </w:tcBorders>
            <w:shd w:val="clear" w:color="000000" w:fill="FFF2CC"/>
            <w:noWrap/>
            <w:vAlign w:val="center"/>
            <w:hideMark/>
          </w:tcPr>
          <w:p w14:paraId="5215FFC5" w14:textId="77777777" w:rsidR="00EB2BEE" w:rsidRPr="004042C8" w:rsidRDefault="00EB2BEE" w:rsidP="008006EC">
            <w:pPr>
              <w:jc w:val="center"/>
              <w:rPr>
                <w:rFonts w:ascii="Calibri" w:hAnsi="Calibri" w:cs="Calibri"/>
                <w:color w:val="000000"/>
                <w:sz w:val="20"/>
                <w:szCs w:val="20"/>
                <w:lang w:eastAsia="en-GB"/>
              </w:rPr>
            </w:pPr>
            <w:r w:rsidRPr="004042C8">
              <w:rPr>
                <w:rFonts w:ascii="Calibri" w:hAnsi="Calibri" w:cs="Calibri"/>
                <w:color w:val="000000"/>
                <w:sz w:val="20"/>
                <w:szCs w:val="20"/>
                <w:lang w:eastAsia="en-GB"/>
              </w:rPr>
              <w:t>2.000,00 kn</w:t>
            </w:r>
          </w:p>
        </w:tc>
        <w:tc>
          <w:tcPr>
            <w:tcW w:w="1720" w:type="dxa"/>
            <w:tcBorders>
              <w:top w:val="nil"/>
              <w:left w:val="nil"/>
              <w:bottom w:val="single" w:sz="8" w:space="0" w:color="FFFFFF"/>
              <w:right w:val="single" w:sz="8" w:space="0" w:color="FFFFFF"/>
            </w:tcBorders>
            <w:shd w:val="clear" w:color="000000" w:fill="FFF2CC"/>
            <w:noWrap/>
            <w:vAlign w:val="center"/>
            <w:hideMark/>
          </w:tcPr>
          <w:p w14:paraId="31020242" w14:textId="77777777" w:rsidR="00EB2BEE" w:rsidRPr="004042C8" w:rsidRDefault="00EB2BEE" w:rsidP="008006EC">
            <w:pPr>
              <w:jc w:val="center"/>
              <w:rPr>
                <w:rFonts w:ascii="Calibri" w:hAnsi="Calibri" w:cs="Calibri"/>
                <w:color w:val="000000"/>
                <w:sz w:val="20"/>
                <w:szCs w:val="20"/>
                <w:lang w:eastAsia="en-GB"/>
              </w:rPr>
            </w:pPr>
            <w:r w:rsidRPr="004042C8">
              <w:rPr>
                <w:rFonts w:ascii="Calibri" w:hAnsi="Calibri" w:cs="Calibri"/>
                <w:color w:val="000000"/>
                <w:sz w:val="20"/>
                <w:szCs w:val="20"/>
                <w:lang w:eastAsia="en-GB"/>
              </w:rPr>
              <w:t>0,00 kn</w:t>
            </w:r>
          </w:p>
        </w:tc>
        <w:tc>
          <w:tcPr>
            <w:tcW w:w="1705" w:type="dxa"/>
            <w:tcBorders>
              <w:top w:val="nil"/>
              <w:left w:val="nil"/>
              <w:bottom w:val="single" w:sz="8" w:space="0" w:color="FFFFFF"/>
              <w:right w:val="nil"/>
            </w:tcBorders>
            <w:shd w:val="clear" w:color="000000" w:fill="FFE699"/>
            <w:noWrap/>
            <w:vAlign w:val="bottom"/>
            <w:hideMark/>
          </w:tcPr>
          <w:p w14:paraId="351D61B6" w14:textId="77777777" w:rsidR="00EB2BEE" w:rsidRPr="004042C8" w:rsidRDefault="00EB2BEE" w:rsidP="008006EC">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0,00%</w:t>
            </w:r>
          </w:p>
        </w:tc>
      </w:tr>
      <w:bookmarkEnd w:id="5"/>
      <w:tr w:rsidR="00EB2BEE" w:rsidRPr="004042C8" w14:paraId="2FC43C3C" w14:textId="77777777" w:rsidTr="008006EC">
        <w:trPr>
          <w:trHeight w:val="315"/>
        </w:trPr>
        <w:tc>
          <w:tcPr>
            <w:tcW w:w="1400" w:type="dxa"/>
            <w:tcBorders>
              <w:top w:val="nil"/>
              <w:left w:val="nil"/>
              <w:bottom w:val="nil"/>
              <w:right w:val="single" w:sz="8" w:space="0" w:color="FFFFFF"/>
            </w:tcBorders>
            <w:shd w:val="clear" w:color="000000" w:fill="FFE699"/>
            <w:noWrap/>
            <w:vAlign w:val="bottom"/>
            <w:hideMark/>
          </w:tcPr>
          <w:p w14:paraId="3237E73A" w14:textId="4536884F" w:rsidR="00EB2BEE" w:rsidRPr="004042C8" w:rsidRDefault="00EB2BEE" w:rsidP="008006EC">
            <w:pPr>
              <w:jc w:val="center"/>
              <w:rPr>
                <w:rFonts w:ascii="Calibri" w:hAnsi="Calibri" w:cs="Calibri"/>
                <w:color w:val="000000"/>
                <w:sz w:val="22"/>
                <w:szCs w:val="22"/>
                <w:lang w:eastAsia="en-GB"/>
              </w:rPr>
            </w:pPr>
          </w:p>
        </w:tc>
        <w:tc>
          <w:tcPr>
            <w:tcW w:w="2620" w:type="dxa"/>
            <w:tcBorders>
              <w:top w:val="nil"/>
              <w:left w:val="nil"/>
              <w:bottom w:val="nil"/>
              <w:right w:val="single" w:sz="8" w:space="0" w:color="FFFFFF"/>
            </w:tcBorders>
            <w:shd w:val="clear" w:color="000000" w:fill="FFE699"/>
            <w:noWrap/>
            <w:vAlign w:val="center"/>
            <w:hideMark/>
          </w:tcPr>
          <w:p w14:paraId="25AE6EDE" w14:textId="77777777" w:rsidR="00EB2BEE" w:rsidRPr="004042C8" w:rsidRDefault="00EB2BEE" w:rsidP="008006EC">
            <w:pPr>
              <w:jc w:val="center"/>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UKUPNI PRIHODI</w:t>
            </w:r>
          </w:p>
        </w:tc>
        <w:tc>
          <w:tcPr>
            <w:tcW w:w="2620" w:type="dxa"/>
            <w:tcBorders>
              <w:top w:val="nil"/>
              <w:left w:val="nil"/>
              <w:bottom w:val="nil"/>
              <w:right w:val="single" w:sz="8" w:space="0" w:color="FFFFFF"/>
            </w:tcBorders>
            <w:shd w:val="clear" w:color="000000" w:fill="FFE699"/>
            <w:noWrap/>
            <w:vAlign w:val="center"/>
            <w:hideMark/>
          </w:tcPr>
          <w:p w14:paraId="2FE00979" w14:textId="77777777" w:rsidR="00EB2BEE" w:rsidRPr="004042C8" w:rsidRDefault="00EB2BEE" w:rsidP="008006EC">
            <w:pPr>
              <w:jc w:val="center"/>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5.904.040,00 kn</w:t>
            </w:r>
          </w:p>
        </w:tc>
        <w:tc>
          <w:tcPr>
            <w:tcW w:w="1720" w:type="dxa"/>
            <w:tcBorders>
              <w:top w:val="nil"/>
              <w:left w:val="nil"/>
              <w:bottom w:val="nil"/>
              <w:right w:val="single" w:sz="8" w:space="0" w:color="FFFFFF"/>
            </w:tcBorders>
            <w:shd w:val="clear" w:color="000000" w:fill="FFE699"/>
            <w:noWrap/>
            <w:vAlign w:val="center"/>
            <w:hideMark/>
          </w:tcPr>
          <w:p w14:paraId="40D84418" w14:textId="77777777" w:rsidR="00EB2BEE" w:rsidRPr="004042C8" w:rsidRDefault="00EB2BEE" w:rsidP="008006EC">
            <w:pPr>
              <w:jc w:val="center"/>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2.682.859,82 kn</w:t>
            </w:r>
          </w:p>
        </w:tc>
        <w:tc>
          <w:tcPr>
            <w:tcW w:w="1705" w:type="dxa"/>
            <w:tcBorders>
              <w:top w:val="nil"/>
              <w:left w:val="nil"/>
              <w:bottom w:val="single" w:sz="8" w:space="0" w:color="FFFFFF"/>
              <w:right w:val="nil"/>
            </w:tcBorders>
            <w:shd w:val="clear" w:color="000000" w:fill="FFE699"/>
            <w:noWrap/>
            <w:vAlign w:val="bottom"/>
            <w:hideMark/>
          </w:tcPr>
          <w:p w14:paraId="43B91E17" w14:textId="77777777" w:rsidR="00EB2BEE" w:rsidRPr="004042C8" w:rsidRDefault="00EB2BEE" w:rsidP="008006EC">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45,44%</w:t>
            </w:r>
          </w:p>
        </w:tc>
      </w:tr>
    </w:tbl>
    <w:p w14:paraId="2F38F23F" w14:textId="581816F7" w:rsidR="003A311A" w:rsidRPr="004042C8" w:rsidRDefault="003A311A" w:rsidP="008006EC">
      <w:pPr>
        <w:pStyle w:val="Header"/>
        <w:jc w:val="center"/>
        <w:rPr>
          <w:rFonts w:asciiTheme="minorHAnsi" w:hAnsiTheme="minorHAnsi"/>
          <w:sz w:val="22"/>
          <w:szCs w:val="22"/>
          <w:lang w:val="hr-HR"/>
        </w:rPr>
      </w:pPr>
    </w:p>
    <w:p w14:paraId="4A1EC48E" w14:textId="196755F4" w:rsidR="00EB2BEE" w:rsidRPr="004042C8" w:rsidRDefault="00EB2BEE" w:rsidP="00CD13D2">
      <w:pPr>
        <w:pStyle w:val="Header"/>
        <w:rPr>
          <w:rFonts w:asciiTheme="minorHAnsi" w:hAnsiTheme="minorHAnsi"/>
          <w:sz w:val="22"/>
          <w:szCs w:val="22"/>
          <w:lang w:val="hr-HR"/>
        </w:rPr>
      </w:pPr>
    </w:p>
    <w:p w14:paraId="2C59275E" w14:textId="7347FDB0" w:rsidR="00EB2BEE" w:rsidRPr="004042C8" w:rsidRDefault="00EB2BEE" w:rsidP="00CD13D2">
      <w:pPr>
        <w:pStyle w:val="Header"/>
        <w:rPr>
          <w:rFonts w:asciiTheme="minorHAnsi" w:hAnsiTheme="minorHAnsi"/>
          <w:sz w:val="22"/>
          <w:szCs w:val="22"/>
          <w:lang w:val="hr-HR"/>
        </w:rPr>
      </w:pPr>
    </w:p>
    <w:p w14:paraId="2BDC4026" w14:textId="77777777" w:rsidR="00EB2BEE" w:rsidRPr="004042C8" w:rsidRDefault="00EB2BEE" w:rsidP="00CD13D2">
      <w:pPr>
        <w:pStyle w:val="Header"/>
        <w:rPr>
          <w:rFonts w:asciiTheme="minorHAnsi" w:hAnsiTheme="minorHAnsi"/>
          <w:sz w:val="22"/>
          <w:szCs w:val="22"/>
          <w:lang w:val="hr-HR"/>
        </w:rPr>
      </w:pPr>
    </w:p>
    <w:p w14:paraId="36B2352D" w14:textId="77777777" w:rsidR="0052223D" w:rsidRPr="00576B8D" w:rsidRDefault="0052223D" w:rsidP="0052223D">
      <w:pPr>
        <w:pStyle w:val="Header"/>
        <w:rPr>
          <w:rFonts w:asciiTheme="minorHAnsi" w:hAnsiTheme="minorHAnsi"/>
          <w:b/>
          <w:lang w:val="hr-HR"/>
        </w:rPr>
      </w:pPr>
      <w:r w:rsidRPr="004042C8">
        <w:rPr>
          <w:rFonts w:asciiTheme="minorHAnsi" w:hAnsiTheme="minorHAnsi"/>
          <w:sz w:val="22"/>
          <w:szCs w:val="22"/>
          <w:lang w:val="hr-HR"/>
        </w:rPr>
        <w:tab/>
      </w:r>
      <w:r w:rsidRPr="00576B8D">
        <w:rPr>
          <w:rFonts w:asciiTheme="minorHAnsi" w:hAnsiTheme="minorHAnsi"/>
          <w:b/>
          <w:lang w:val="hr-HR"/>
        </w:rPr>
        <w:t>RASHODI</w:t>
      </w:r>
    </w:p>
    <w:p w14:paraId="6DAED477" w14:textId="77777777" w:rsidR="006263CF" w:rsidRPr="004042C8" w:rsidRDefault="006263CF" w:rsidP="0052223D">
      <w:pPr>
        <w:pStyle w:val="Header"/>
        <w:rPr>
          <w:rFonts w:asciiTheme="minorHAnsi" w:hAnsiTheme="minorHAnsi"/>
          <w:b/>
          <w:sz w:val="22"/>
          <w:szCs w:val="22"/>
          <w:lang w:val="hr-HR"/>
        </w:rPr>
      </w:pPr>
    </w:p>
    <w:p w14:paraId="505B6F54" w14:textId="43C8EDE2" w:rsidR="00045E49" w:rsidRPr="004042C8" w:rsidRDefault="00A63995" w:rsidP="00045E49">
      <w:pPr>
        <w:pStyle w:val="Header"/>
        <w:rPr>
          <w:rFonts w:asciiTheme="minorHAnsi" w:hAnsiTheme="minorHAnsi"/>
          <w:bCs/>
          <w:sz w:val="22"/>
          <w:szCs w:val="22"/>
          <w:lang w:val="hr-HR"/>
        </w:rPr>
      </w:pPr>
      <w:r w:rsidRPr="004042C8">
        <w:rPr>
          <w:rFonts w:asciiTheme="minorHAnsi" w:hAnsiTheme="minorHAnsi"/>
          <w:sz w:val="22"/>
          <w:szCs w:val="22"/>
          <w:lang w:val="hr-HR"/>
        </w:rPr>
        <w:tab/>
      </w:r>
      <w:r w:rsidR="00315656" w:rsidRPr="004042C8">
        <w:rPr>
          <w:rFonts w:asciiTheme="minorHAnsi" w:hAnsiTheme="minorHAnsi"/>
          <w:sz w:val="22"/>
          <w:szCs w:val="22"/>
          <w:lang w:val="hr-HR"/>
        </w:rPr>
        <w:t xml:space="preserve">    </w:t>
      </w:r>
      <w:r w:rsidR="00045E49" w:rsidRPr="004042C8">
        <w:rPr>
          <w:rFonts w:asciiTheme="minorHAnsi" w:hAnsiTheme="minorHAnsi"/>
          <w:b/>
          <w:sz w:val="22"/>
          <w:szCs w:val="22"/>
          <w:lang w:val="hr-HR"/>
        </w:rPr>
        <w:t xml:space="preserve">    </w:t>
      </w:r>
      <w:r w:rsidR="00045E49" w:rsidRPr="004042C8">
        <w:rPr>
          <w:rFonts w:asciiTheme="minorHAnsi" w:hAnsiTheme="minorHAnsi"/>
          <w:bCs/>
          <w:sz w:val="22"/>
          <w:szCs w:val="22"/>
          <w:lang w:val="hr-HR"/>
        </w:rPr>
        <w:t xml:space="preserve">U I polugodištu 2021.g. JVP Grada Krka ostvarila je </w:t>
      </w:r>
      <w:r w:rsidR="00045E49" w:rsidRPr="00922D95">
        <w:rPr>
          <w:rFonts w:asciiTheme="minorHAnsi" w:hAnsiTheme="minorHAnsi"/>
          <w:b/>
          <w:sz w:val="22"/>
          <w:szCs w:val="22"/>
          <w:lang w:val="hr-HR"/>
        </w:rPr>
        <w:t>ukupne rashode</w:t>
      </w:r>
      <w:r w:rsidR="00045E49" w:rsidRPr="004042C8">
        <w:rPr>
          <w:rFonts w:asciiTheme="minorHAnsi" w:hAnsiTheme="minorHAnsi"/>
          <w:bCs/>
          <w:sz w:val="22"/>
          <w:szCs w:val="22"/>
          <w:lang w:val="hr-HR"/>
        </w:rPr>
        <w:t xml:space="preserve"> poslovanja u iznosu od </w:t>
      </w:r>
      <w:r w:rsidR="00045E49" w:rsidRPr="00922D95">
        <w:rPr>
          <w:rFonts w:asciiTheme="minorHAnsi" w:hAnsiTheme="minorHAnsi"/>
          <w:b/>
          <w:sz w:val="22"/>
          <w:szCs w:val="22"/>
          <w:lang w:val="hr-HR"/>
        </w:rPr>
        <w:t>2.664.406,58 kn</w:t>
      </w:r>
      <w:r w:rsidR="00045E49" w:rsidRPr="004042C8">
        <w:rPr>
          <w:rFonts w:asciiTheme="minorHAnsi" w:hAnsiTheme="minorHAnsi"/>
          <w:bCs/>
          <w:sz w:val="22"/>
          <w:szCs w:val="22"/>
          <w:lang w:val="hr-HR"/>
        </w:rPr>
        <w:t xml:space="preserve"> u odnosu na 2020.g. kada su ostvareni u iznosu od 2.485.814 kn, što predstavlja povećanje od 7,2 %.</w:t>
      </w:r>
    </w:p>
    <w:p w14:paraId="5ECACEE4" w14:textId="77777777" w:rsidR="00045E49" w:rsidRPr="004042C8" w:rsidRDefault="00045E49" w:rsidP="00045E49">
      <w:pPr>
        <w:pStyle w:val="Header"/>
        <w:rPr>
          <w:rFonts w:asciiTheme="minorHAnsi" w:hAnsiTheme="minorHAnsi"/>
          <w:sz w:val="22"/>
          <w:szCs w:val="22"/>
          <w:lang w:val="hr-HR"/>
        </w:rPr>
      </w:pPr>
      <w:r w:rsidRPr="004042C8">
        <w:rPr>
          <w:rFonts w:asciiTheme="minorHAnsi" w:hAnsiTheme="minorHAnsi"/>
          <w:bCs/>
          <w:sz w:val="22"/>
          <w:szCs w:val="22"/>
          <w:lang w:val="hr-HR"/>
        </w:rPr>
        <w:t xml:space="preserve">Na nekim pozicijama došlo je do značajnih odstupanja u odnosu na prethodnu godinu, koja je po svemu bila specifična  godina. </w:t>
      </w:r>
      <w:r w:rsidRPr="004042C8">
        <w:rPr>
          <w:rFonts w:asciiTheme="minorHAnsi" w:hAnsiTheme="minorHAnsi"/>
          <w:sz w:val="22"/>
          <w:szCs w:val="22"/>
          <w:lang w:val="hr-HR"/>
        </w:rPr>
        <w:t>Uslijed proglašenja epidemije bolesti izazvane Corona virusom ( Covid-19) Grad Krk donio je dana 19.03.2020. g. Odluku o privremenim mjerama uravnoteženja proračuna Grada Krka, koja se odnosila i na sve proračunske korisnike. Tom je odlukom obustavljeno izvršenje planiranih rashoda poslovanja, koji nisu u cijelosti izvršeni. Na Koordinaciji Grada Krka i Općina otoka Krka održanoj dana 26.03.2020. godine odlučeno je da će se uskratiti isplata materijalnih prava radnicima ( regres, uskrsnica, dar u naravi, dar za dijete….) u svim sustavima kojima se upravlja ili su sufinancirani od JLS-a i u svim gradskim i općinskim upravama i da se odustaje od svih neoporezivih naknada.</w:t>
      </w:r>
    </w:p>
    <w:p w14:paraId="256FF7D1" w14:textId="66DC57AD" w:rsidR="00045E49" w:rsidRPr="004042C8" w:rsidRDefault="00045E49" w:rsidP="00045E49">
      <w:pPr>
        <w:pStyle w:val="Header"/>
        <w:rPr>
          <w:rFonts w:asciiTheme="minorHAnsi" w:hAnsiTheme="minorHAnsi"/>
          <w:bCs/>
          <w:sz w:val="22"/>
          <w:szCs w:val="22"/>
          <w:lang w:val="hr-HR"/>
        </w:rPr>
      </w:pPr>
      <w:r w:rsidRPr="004042C8">
        <w:rPr>
          <w:rFonts w:asciiTheme="minorHAnsi" w:hAnsiTheme="minorHAnsi"/>
          <w:bCs/>
          <w:sz w:val="22"/>
          <w:szCs w:val="22"/>
          <w:lang w:val="hr-HR"/>
        </w:rPr>
        <w:t>U 2021.g. nastavilo se koliko je to moguće sa  normalnim poslovanjem i funkcioniranjem unatoč i daljnjem prisustvu bolesti  Covid-19.</w:t>
      </w:r>
    </w:p>
    <w:p w14:paraId="61F17486" w14:textId="4F1FC1E9" w:rsidR="0052223D" w:rsidRPr="004042C8" w:rsidRDefault="0052223D" w:rsidP="0052223D">
      <w:pPr>
        <w:pStyle w:val="Header"/>
        <w:jc w:val="both"/>
        <w:rPr>
          <w:rFonts w:asciiTheme="minorHAnsi" w:hAnsiTheme="minorHAnsi"/>
          <w:sz w:val="22"/>
          <w:szCs w:val="22"/>
          <w:lang w:val="hr-HR"/>
        </w:rPr>
      </w:pPr>
      <w:r w:rsidRPr="004042C8">
        <w:rPr>
          <w:rFonts w:asciiTheme="minorHAnsi" w:hAnsiTheme="minorHAnsi"/>
          <w:sz w:val="22"/>
          <w:szCs w:val="22"/>
          <w:lang w:val="hr-HR"/>
        </w:rPr>
        <w:t xml:space="preserve">Ukupni rashodi ostvareni su u omjeru od </w:t>
      </w:r>
      <w:r w:rsidR="009469C7" w:rsidRPr="004042C8">
        <w:rPr>
          <w:rFonts w:asciiTheme="minorHAnsi" w:hAnsiTheme="minorHAnsi"/>
          <w:sz w:val="22"/>
          <w:szCs w:val="22"/>
          <w:lang w:val="hr-HR"/>
        </w:rPr>
        <w:t>4</w:t>
      </w:r>
      <w:r w:rsidR="00907878" w:rsidRPr="004042C8">
        <w:rPr>
          <w:rFonts w:asciiTheme="minorHAnsi" w:hAnsiTheme="minorHAnsi"/>
          <w:sz w:val="22"/>
          <w:szCs w:val="22"/>
          <w:lang w:val="hr-HR"/>
        </w:rPr>
        <w:t>4</w:t>
      </w:r>
      <w:r w:rsidRPr="004042C8">
        <w:rPr>
          <w:rFonts w:asciiTheme="minorHAnsi" w:hAnsiTheme="minorHAnsi"/>
          <w:sz w:val="22"/>
          <w:szCs w:val="22"/>
          <w:lang w:val="hr-HR"/>
        </w:rPr>
        <w:t>%</w:t>
      </w:r>
      <w:r w:rsidR="00315656" w:rsidRPr="004042C8">
        <w:rPr>
          <w:rFonts w:asciiTheme="minorHAnsi" w:hAnsiTheme="minorHAnsi"/>
          <w:sz w:val="22"/>
          <w:szCs w:val="22"/>
          <w:lang w:val="hr-HR"/>
        </w:rPr>
        <w:t xml:space="preserve"> u odnosu na </w:t>
      </w:r>
      <w:r w:rsidRPr="004042C8">
        <w:rPr>
          <w:rFonts w:asciiTheme="minorHAnsi" w:hAnsiTheme="minorHAnsi"/>
          <w:sz w:val="22"/>
          <w:szCs w:val="22"/>
          <w:lang w:val="hr-HR"/>
        </w:rPr>
        <w:t>godišnj</w:t>
      </w:r>
      <w:r w:rsidR="00315656" w:rsidRPr="004042C8">
        <w:rPr>
          <w:rFonts w:asciiTheme="minorHAnsi" w:hAnsiTheme="minorHAnsi"/>
          <w:sz w:val="22"/>
          <w:szCs w:val="22"/>
          <w:lang w:val="hr-HR"/>
        </w:rPr>
        <w:t>i</w:t>
      </w:r>
      <w:r w:rsidRPr="004042C8">
        <w:rPr>
          <w:rFonts w:asciiTheme="minorHAnsi" w:hAnsiTheme="minorHAnsi"/>
          <w:sz w:val="22"/>
          <w:szCs w:val="22"/>
          <w:lang w:val="hr-HR"/>
        </w:rPr>
        <w:t xml:space="preserve"> plana.</w:t>
      </w:r>
    </w:p>
    <w:p w14:paraId="07101CA3" w14:textId="05A03A5F" w:rsidR="0052223D" w:rsidRPr="004042C8" w:rsidRDefault="0052223D" w:rsidP="0052223D">
      <w:pPr>
        <w:pStyle w:val="Header"/>
        <w:jc w:val="both"/>
        <w:rPr>
          <w:rFonts w:asciiTheme="minorHAnsi" w:hAnsiTheme="minorHAnsi"/>
          <w:sz w:val="22"/>
          <w:szCs w:val="22"/>
          <w:lang w:val="hr-HR"/>
        </w:rPr>
      </w:pPr>
      <w:r w:rsidRPr="004042C8">
        <w:rPr>
          <w:rFonts w:asciiTheme="minorHAnsi" w:hAnsiTheme="minorHAnsi"/>
          <w:sz w:val="22"/>
          <w:szCs w:val="22"/>
          <w:lang w:val="hr-HR"/>
        </w:rPr>
        <w:t>Rashodi uključuju podmirene i nepodmirene obveze na dan 30.06.20</w:t>
      </w:r>
      <w:r w:rsidR="00E8166A" w:rsidRPr="004042C8">
        <w:rPr>
          <w:rFonts w:asciiTheme="minorHAnsi" w:hAnsiTheme="minorHAnsi"/>
          <w:sz w:val="22"/>
          <w:szCs w:val="22"/>
          <w:lang w:val="hr-HR"/>
        </w:rPr>
        <w:t>2</w:t>
      </w:r>
      <w:r w:rsidR="00045E49" w:rsidRPr="004042C8">
        <w:rPr>
          <w:rFonts w:asciiTheme="minorHAnsi" w:hAnsiTheme="minorHAnsi"/>
          <w:sz w:val="22"/>
          <w:szCs w:val="22"/>
          <w:lang w:val="hr-HR"/>
        </w:rPr>
        <w:t>1</w:t>
      </w:r>
      <w:r w:rsidRPr="004042C8">
        <w:rPr>
          <w:rFonts w:asciiTheme="minorHAnsi" w:hAnsiTheme="minorHAnsi"/>
          <w:sz w:val="22"/>
          <w:szCs w:val="22"/>
          <w:lang w:val="hr-HR"/>
        </w:rPr>
        <w:t>. godine, također i obračunatu plaću za lipanj 20</w:t>
      </w:r>
      <w:r w:rsidR="00E8166A" w:rsidRPr="004042C8">
        <w:rPr>
          <w:rFonts w:asciiTheme="minorHAnsi" w:hAnsiTheme="minorHAnsi"/>
          <w:sz w:val="22"/>
          <w:szCs w:val="22"/>
          <w:lang w:val="hr-HR"/>
        </w:rPr>
        <w:t>2</w:t>
      </w:r>
      <w:r w:rsidR="00907878" w:rsidRPr="004042C8">
        <w:rPr>
          <w:rFonts w:asciiTheme="minorHAnsi" w:hAnsiTheme="minorHAnsi"/>
          <w:sz w:val="22"/>
          <w:szCs w:val="22"/>
          <w:lang w:val="hr-HR"/>
        </w:rPr>
        <w:t>1</w:t>
      </w:r>
      <w:r w:rsidRPr="004042C8">
        <w:rPr>
          <w:rFonts w:asciiTheme="minorHAnsi" w:hAnsiTheme="minorHAnsi"/>
          <w:sz w:val="22"/>
          <w:szCs w:val="22"/>
          <w:lang w:val="hr-HR"/>
        </w:rPr>
        <w:t>.godine. Sve fakture pristigle nakon 30.06.20</w:t>
      </w:r>
      <w:r w:rsidR="00E8166A" w:rsidRPr="004042C8">
        <w:rPr>
          <w:rFonts w:asciiTheme="minorHAnsi" w:hAnsiTheme="minorHAnsi"/>
          <w:sz w:val="22"/>
          <w:szCs w:val="22"/>
          <w:lang w:val="hr-HR"/>
        </w:rPr>
        <w:t>2</w:t>
      </w:r>
      <w:r w:rsidR="00907878" w:rsidRPr="004042C8">
        <w:rPr>
          <w:rFonts w:asciiTheme="minorHAnsi" w:hAnsiTheme="minorHAnsi"/>
          <w:sz w:val="22"/>
          <w:szCs w:val="22"/>
          <w:lang w:val="hr-HR"/>
        </w:rPr>
        <w:t>1</w:t>
      </w:r>
      <w:r w:rsidRPr="004042C8">
        <w:rPr>
          <w:rFonts w:asciiTheme="minorHAnsi" w:hAnsiTheme="minorHAnsi"/>
          <w:sz w:val="22"/>
          <w:szCs w:val="22"/>
          <w:lang w:val="hr-HR"/>
        </w:rPr>
        <w:t>., a koje su izdane sa navedenim datumom uključene su u rashode poslovanja, te u nepodmirene obveze.</w:t>
      </w:r>
      <w:r w:rsidR="00907878" w:rsidRPr="004042C8">
        <w:rPr>
          <w:rFonts w:asciiTheme="minorHAnsi" w:hAnsiTheme="minorHAnsi"/>
          <w:sz w:val="22"/>
          <w:szCs w:val="22"/>
          <w:lang w:val="hr-HR"/>
        </w:rPr>
        <w:t xml:space="preserve"> Kako do izrade statističkog izvještaja nismo primili fakturu za utrošak  el. energije, preko opće temeljnice knjižili smo procijenjeni iznos od 1.800 kn. Po primitku fakture eventualna razlika knjižiti će se na teret mjeseca srpnja.</w:t>
      </w:r>
    </w:p>
    <w:p w14:paraId="4CEC8F84" w14:textId="4E0AE196" w:rsidR="00F93AD5" w:rsidRPr="004042C8" w:rsidRDefault="0052223D" w:rsidP="00F93AD5">
      <w:pPr>
        <w:pStyle w:val="Header"/>
        <w:rPr>
          <w:rFonts w:asciiTheme="minorHAnsi" w:hAnsiTheme="minorHAnsi"/>
          <w:bCs/>
          <w:sz w:val="22"/>
          <w:szCs w:val="22"/>
          <w:lang w:val="hr-HR"/>
        </w:rPr>
      </w:pPr>
      <w:r w:rsidRPr="004042C8">
        <w:rPr>
          <w:rFonts w:asciiTheme="minorHAnsi" w:hAnsiTheme="minorHAnsi"/>
          <w:b/>
          <w:i/>
          <w:sz w:val="22"/>
          <w:szCs w:val="22"/>
          <w:lang w:val="hr-HR"/>
        </w:rPr>
        <w:t>Rashodi za zaposlene</w:t>
      </w:r>
      <w:r w:rsidR="00922D95">
        <w:rPr>
          <w:rFonts w:asciiTheme="minorHAnsi" w:hAnsiTheme="minorHAnsi"/>
          <w:b/>
          <w:i/>
          <w:sz w:val="22"/>
          <w:szCs w:val="22"/>
          <w:lang w:val="hr-HR"/>
        </w:rPr>
        <w:t xml:space="preserve"> </w:t>
      </w:r>
      <w:r w:rsidR="00922D95">
        <w:rPr>
          <w:rFonts w:asciiTheme="minorHAnsi" w:hAnsiTheme="minorHAnsi"/>
          <w:sz w:val="22"/>
          <w:szCs w:val="22"/>
          <w:lang w:val="hr-HR"/>
        </w:rPr>
        <w:t>u</w:t>
      </w:r>
      <w:r w:rsidR="00F93AD5" w:rsidRPr="004042C8">
        <w:rPr>
          <w:rFonts w:asciiTheme="minorHAnsi" w:hAnsiTheme="minorHAnsi"/>
          <w:bCs/>
          <w:sz w:val="22"/>
          <w:szCs w:val="22"/>
          <w:lang w:val="hr-HR"/>
        </w:rPr>
        <w:t xml:space="preserve"> odnosu na lanjsku godinu povećali</w:t>
      </w:r>
      <w:r w:rsidR="00922D95">
        <w:rPr>
          <w:rFonts w:asciiTheme="minorHAnsi" w:hAnsiTheme="minorHAnsi"/>
          <w:bCs/>
          <w:sz w:val="22"/>
          <w:szCs w:val="22"/>
          <w:lang w:val="hr-HR"/>
        </w:rPr>
        <w:t xml:space="preserve"> su se</w:t>
      </w:r>
      <w:r w:rsidR="00F93AD5" w:rsidRPr="004042C8">
        <w:rPr>
          <w:rFonts w:asciiTheme="minorHAnsi" w:hAnsiTheme="minorHAnsi"/>
          <w:bCs/>
          <w:sz w:val="22"/>
          <w:szCs w:val="22"/>
          <w:lang w:val="hr-HR"/>
        </w:rPr>
        <w:t xml:space="preserve"> za 8,7 %. Najveće odstupanje nastalo je kod ostalih rashoda za zaposlene, a vezano je uz iznenadni odlazak u mirovinu dotadašnjeg zapovjednika g. Dinka Petrova sa 31.01.2021.g. Naime g. Petrov je krajem 2020.g.  iznenada podnio zahtjev  za odlazak u starosnu mirovinu, koji mu je od strane Glavnog vatrogasnog zapovjednika  g.Tucakovića i odobren. Kako je g. Petrov samo djelomično iskoristio godišnji za 2020.g., te je još stekao i pravo na razmjerni dio godišnjeg odmora u 2021.g., a zbog kratkog roka i potrebe posla isti nije mogao iskoristiti, u mjesecu veljači uz redovnu plaću za siječanj isplaćena mu je i naknada za </w:t>
      </w:r>
      <w:r w:rsidR="00F93AD5" w:rsidRPr="004042C8">
        <w:rPr>
          <w:rFonts w:asciiTheme="minorHAnsi" w:hAnsiTheme="minorHAnsi"/>
          <w:bCs/>
          <w:sz w:val="22"/>
          <w:szCs w:val="22"/>
          <w:lang w:val="hr-HR"/>
        </w:rPr>
        <w:lastRenderedPageBreak/>
        <w:t>neiskorištena 23 dana godišnjeg odmora. Odlaskom u mirovinu g. Petrov stekao je i pravo na isplatu otpremnine u ukupnom bruto iznosu od 124.999,30 kn ( ista mu je isplaćena u mjesecu ožujku). Sve navedeno uzrokovalo je značajno povećanja ove skupine rashoda, posebno ostalih rashoda za zaposlene. Također u odnosu na prošlu godinu ove godine kada su uskraćene isplate svih materijalnih prava, prema odluci Grada Krka izvršena je isplata svim djelatnicima dara u naravi u iznosu od 600 kn, te regresa za godišnji odmor po 1.500 kn po djelatniku. Uz sve navedeno isplaćena je 1 jubilarna nagrada, te pomoć zbog smrti oca jedno</w:t>
      </w:r>
      <w:r w:rsidR="00922D95">
        <w:rPr>
          <w:rFonts w:asciiTheme="minorHAnsi" w:hAnsiTheme="minorHAnsi"/>
          <w:bCs/>
          <w:sz w:val="22"/>
          <w:szCs w:val="22"/>
          <w:lang w:val="hr-HR"/>
        </w:rPr>
        <w:t>m</w:t>
      </w:r>
      <w:r w:rsidR="00F93AD5" w:rsidRPr="004042C8">
        <w:rPr>
          <w:rFonts w:asciiTheme="minorHAnsi" w:hAnsiTheme="minorHAnsi"/>
          <w:bCs/>
          <w:sz w:val="22"/>
          <w:szCs w:val="22"/>
          <w:lang w:val="hr-HR"/>
        </w:rPr>
        <w:t xml:space="preserve"> naše</w:t>
      </w:r>
      <w:r w:rsidR="00922D95">
        <w:rPr>
          <w:rFonts w:asciiTheme="minorHAnsi" w:hAnsiTheme="minorHAnsi"/>
          <w:bCs/>
          <w:sz w:val="22"/>
          <w:szCs w:val="22"/>
          <w:lang w:val="hr-HR"/>
        </w:rPr>
        <w:t>m</w:t>
      </w:r>
      <w:r w:rsidR="00F93AD5" w:rsidRPr="004042C8">
        <w:rPr>
          <w:rFonts w:asciiTheme="minorHAnsi" w:hAnsiTheme="minorHAnsi"/>
          <w:bCs/>
          <w:sz w:val="22"/>
          <w:szCs w:val="22"/>
          <w:lang w:val="hr-HR"/>
        </w:rPr>
        <w:t xml:space="preserve"> djelatnik</w:t>
      </w:r>
      <w:r w:rsidR="00922D95">
        <w:rPr>
          <w:rFonts w:asciiTheme="minorHAnsi" w:hAnsiTheme="minorHAnsi"/>
          <w:bCs/>
          <w:sz w:val="22"/>
          <w:szCs w:val="22"/>
          <w:lang w:val="hr-HR"/>
        </w:rPr>
        <w:t>u</w:t>
      </w:r>
      <w:r w:rsidR="00F93AD5" w:rsidRPr="004042C8">
        <w:rPr>
          <w:rFonts w:asciiTheme="minorHAnsi" w:hAnsiTheme="minorHAnsi"/>
          <w:bCs/>
          <w:sz w:val="22"/>
          <w:szCs w:val="22"/>
          <w:lang w:val="hr-HR"/>
        </w:rPr>
        <w:t>.</w:t>
      </w:r>
    </w:p>
    <w:p w14:paraId="2A4A87D5" w14:textId="77777777" w:rsidR="00F93AD5" w:rsidRPr="004042C8" w:rsidRDefault="00F93AD5" w:rsidP="00F93AD5">
      <w:pPr>
        <w:pStyle w:val="Header"/>
        <w:rPr>
          <w:rFonts w:asciiTheme="minorHAnsi" w:hAnsiTheme="minorHAnsi"/>
          <w:bCs/>
          <w:sz w:val="22"/>
          <w:szCs w:val="22"/>
          <w:lang w:val="hr-HR"/>
        </w:rPr>
      </w:pPr>
    </w:p>
    <w:p w14:paraId="3E2A0E81" w14:textId="7520222B" w:rsidR="00CB0645" w:rsidRPr="004042C8" w:rsidRDefault="0052223D" w:rsidP="00CB0645">
      <w:pPr>
        <w:pStyle w:val="Header"/>
        <w:rPr>
          <w:rFonts w:asciiTheme="minorHAnsi" w:hAnsiTheme="minorHAnsi"/>
          <w:sz w:val="22"/>
          <w:szCs w:val="22"/>
          <w:lang w:val="hr-HR"/>
        </w:rPr>
      </w:pPr>
      <w:r w:rsidRPr="004042C8">
        <w:rPr>
          <w:rFonts w:asciiTheme="minorHAnsi" w:hAnsiTheme="minorHAnsi"/>
          <w:sz w:val="22"/>
          <w:szCs w:val="22"/>
          <w:lang w:val="hr-HR"/>
        </w:rPr>
        <w:t xml:space="preserve">      </w:t>
      </w:r>
      <w:r w:rsidR="00642432" w:rsidRPr="004042C8">
        <w:rPr>
          <w:rFonts w:asciiTheme="minorHAnsi" w:hAnsiTheme="minorHAnsi"/>
          <w:b/>
          <w:sz w:val="22"/>
          <w:szCs w:val="22"/>
          <w:lang w:val="hr-HR"/>
        </w:rPr>
        <w:t xml:space="preserve">Materijalni rashodi </w:t>
      </w:r>
      <w:r w:rsidR="00DD4409" w:rsidRPr="004042C8">
        <w:rPr>
          <w:rFonts w:asciiTheme="minorHAnsi" w:hAnsiTheme="minorHAnsi"/>
          <w:sz w:val="22"/>
          <w:szCs w:val="22"/>
          <w:lang w:val="hr-HR"/>
        </w:rPr>
        <w:t xml:space="preserve">smanjili su se za 2,5 % u odnosu na isto razdoblje prošle godine. U 2021.g. ostvareni su u iznosu od 328.919 kn, dok su u 2020. godine ostvareni u iznosu od 337.469 kn. Unutar ove grupe došlo je do značajnih odstupanja u indeksima usporedno sa 2020.g. </w:t>
      </w:r>
    </w:p>
    <w:p w14:paraId="6E7B3C15" w14:textId="77777777" w:rsidR="00CB0645" w:rsidRPr="004042C8" w:rsidRDefault="00CB0645" w:rsidP="00CB0645">
      <w:pPr>
        <w:tabs>
          <w:tab w:val="center" w:pos="4536"/>
          <w:tab w:val="right" w:pos="9072"/>
        </w:tabs>
        <w:rPr>
          <w:rFonts w:asciiTheme="minorHAnsi" w:hAnsiTheme="minorHAnsi"/>
          <w:b/>
          <w:sz w:val="22"/>
          <w:szCs w:val="22"/>
          <w:lang w:eastAsia="en-US"/>
        </w:rPr>
      </w:pPr>
    </w:p>
    <w:p w14:paraId="28E39BFA" w14:textId="48D6C2FC" w:rsidR="00DD4409" w:rsidRPr="004042C8" w:rsidRDefault="00CB0645" w:rsidP="00DD4409">
      <w:pPr>
        <w:pStyle w:val="Header"/>
        <w:rPr>
          <w:rFonts w:asciiTheme="minorHAnsi" w:hAnsiTheme="minorHAnsi"/>
          <w:sz w:val="22"/>
          <w:szCs w:val="22"/>
          <w:lang w:val="hr-HR"/>
        </w:rPr>
      </w:pPr>
      <w:r w:rsidRPr="004042C8">
        <w:rPr>
          <w:rFonts w:asciiTheme="minorHAnsi" w:hAnsiTheme="minorHAnsi"/>
          <w:i/>
          <w:sz w:val="22"/>
          <w:szCs w:val="22"/>
          <w:u w:val="single"/>
          <w:lang w:val="hr-HR"/>
        </w:rPr>
        <w:t xml:space="preserve">Naknade troškova </w:t>
      </w:r>
      <w:r w:rsidR="002A11C5" w:rsidRPr="004042C8">
        <w:rPr>
          <w:rFonts w:asciiTheme="minorHAnsi" w:hAnsiTheme="minorHAnsi"/>
          <w:i/>
          <w:sz w:val="22"/>
          <w:szCs w:val="22"/>
          <w:u w:val="single"/>
          <w:lang w:val="hr-HR"/>
        </w:rPr>
        <w:t>zaposlenima</w:t>
      </w:r>
      <w:r w:rsidR="002A11C5" w:rsidRPr="004042C8">
        <w:rPr>
          <w:rFonts w:asciiTheme="minorHAnsi" w:hAnsiTheme="minorHAnsi"/>
          <w:sz w:val="22"/>
          <w:szCs w:val="22"/>
          <w:lang w:val="hr-HR"/>
        </w:rPr>
        <w:t xml:space="preserve"> povećale su </w:t>
      </w:r>
      <w:r w:rsidR="00DD4409" w:rsidRPr="004042C8">
        <w:rPr>
          <w:rFonts w:asciiTheme="minorHAnsi" w:hAnsiTheme="minorHAnsi"/>
          <w:sz w:val="22"/>
          <w:szCs w:val="22"/>
          <w:lang w:val="hr-HR"/>
        </w:rPr>
        <w:t>se za 58% u odnosu na isto razdoblje prethodne godine. Prvi razlog je zbog  toga što je prošle godine tadašnji zapovjednik JVP Grada Krka donio 18.03.2020.g. Odluku o izmjeni  rasporeda radnog vremena čime je izmijenjen  način rada svih djelatnika koji rade u smjenama ( umjesto turnusa 12h/24h-12h/48h uveden je turnus 24h/72 h), te je administrativno osoblje upućeno na rad od kuće. Ovakvim načinom rada smanjili  su se rashodi za naknade za prijevoz djelatnika koji stanuju izvan Grada Krka. Također su bila obustavljena sva službena putovanja, kao i odlasci na seminare, usavršavanja i dr. U 2021.g. naknada za prijevoz isplaćivana je na uobičajeni način. Zbog korištenja roditeljskog dopusta dvojice djelatnika zaposlen je jedan djelatnik sa prebivalištem izvan Grada Krka, što je automatski dovelo do povećanja indeksa unutar ove skupine.</w:t>
      </w:r>
    </w:p>
    <w:p w14:paraId="3EE3880F" w14:textId="77777777" w:rsidR="00DD4409" w:rsidRPr="004042C8" w:rsidRDefault="00DD4409" w:rsidP="00DD4409">
      <w:pPr>
        <w:pStyle w:val="Header"/>
        <w:rPr>
          <w:rFonts w:asciiTheme="minorHAnsi" w:hAnsiTheme="minorHAnsi"/>
          <w:sz w:val="22"/>
          <w:szCs w:val="22"/>
          <w:lang w:val="hr-HR"/>
        </w:rPr>
      </w:pPr>
      <w:r w:rsidRPr="004042C8">
        <w:rPr>
          <w:rFonts w:asciiTheme="minorHAnsi" w:hAnsiTheme="minorHAnsi"/>
          <w:sz w:val="22"/>
          <w:szCs w:val="22"/>
          <w:lang w:val="hr-HR"/>
        </w:rPr>
        <w:t>Drugi razlog je upućivanje  12-tero naših  djelatnika početkom  krajem 2020. i početkom2021. godine na izvanrednu dislokaciju u Sisačko-moslavačko županiju, na područje Grada Petrinje uslijed čega su im isplaćene dnevnice u ukupnom iznosu od 9.400 kn.  Također je u prvom polugodištu zbog edukacije vezane uz novine u fiskalnoj odgovornosti uplaćeno  sudjelovanje na   jednom webinaru.</w:t>
      </w:r>
    </w:p>
    <w:p w14:paraId="34A43F37" w14:textId="39E770CE" w:rsidR="00DD4409" w:rsidRPr="004042C8" w:rsidRDefault="00DD4409" w:rsidP="00CB0645">
      <w:pPr>
        <w:tabs>
          <w:tab w:val="center" w:pos="4536"/>
          <w:tab w:val="right" w:pos="9072"/>
        </w:tabs>
        <w:rPr>
          <w:rFonts w:asciiTheme="minorHAnsi" w:hAnsiTheme="minorHAnsi"/>
          <w:sz w:val="22"/>
          <w:szCs w:val="22"/>
        </w:rPr>
      </w:pPr>
    </w:p>
    <w:p w14:paraId="5ECA5D97" w14:textId="79C8AC33" w:rsidR="002A11C5" w:rsidRPr="004042C8" w:rsidRDefault="00926A30" w:rsidP="002A11C5">
      <w:pPr>
        <w:pStyle w:val="Header"/>
        <w:rPr>
          <w:rFonts w:asciiTheme="minorHAnsi" w:hAnsiTheme="minorHAnsi"/>
          <w:sz w:val="22"/>
          <w:szCs w:val="22"/>
          <w:lang w:val="hr-HR"/>
        </w:rPr>
      </w:pPr>
      <w:r w:rsidRPr="004042C8">
        <w:rPr>
          <w:rFonts w:asciiTheme="minorHAnsi" w:hAnsiTheme="minorHAnsi"/>
          <w:i/>
          <w:sz w:val="22"/>
          <w:szCs w:val="22"/>
          <w:u w:val="single"/>
          <w:lang w:val="hr-HR"/>
        </w:rPr>
        <w:t>Rashodi za materijal i energiju</w:t>
      </w:r>
      <w:r w:rsidRPr="004042C8">
        <w:rPr>
          <w:rFonts w:asciiTheme="minorHAnsi" w:hAnsiTheme="minorHAnsi"/>
          <w:sz w:val="22"/>
          <w:szCs w:val="22"/>
          <w:lang w:val="hr-HR"/>
        </w:rPr>
        <w:t xml:space="preserve"> </w:t>
      </w:r>
      <w:r w:rsidR="002A11C5" w:rsidRPr="004042C8">
        <w:rPr>
          <w:rFonts w:asciiTheme="minorHAnsi" w:hAnsiTheme="minorHAnsi"/>
          <w:sz w:val="22"/>
          <w:szCs w:val="22"/>
          <w:lang w:val="hr-HR"/>
        </w:rPr>
        <w:t xml:space="preserve">u odnosu na 2020.g. smanji su se za 19,4 %. Unutar ove skupine najviše su se smanjili  rashodi za uredski materijal i ostale materijalne rashode i to za 63,9%. Prošle  </w:t>
      </w:r>
      <w:r w:rsidR="00922D95">
        <w:rPr>
          <w:rFonts w:asciiTheme="minorHAnsi" w:hAnsiTheme="minorHAnsi"/>
          <w:sz w:val="22"/>
          <w:szCs w:val="22"/>
          <w:lang w:val="hr-HR"/>
        </w:rPr>
        <w:t xml:space="preserve">godine </w:t>
      </w:r>
      <w:r w:rsidR="002A11C5" w:rsidRPr="004042C8">
        <w:rPr>
          <w:rFonts w:asciiTheme="minorHAnsi" w:hAnsiTheme="minorHAnsi"/>
          <w:sz w:val="22"/>
          <w:szCs w:val="22"/>
          <w:lang w:val="hr-HR"/>
        </w:rPr>
        <w:t>zbog zaštite i prevencije daljnjeg širenja korona virusa-COVID 19 izvršena je nabavka zaštitne opreme (maske, rukavice, zaštitna jednokratna odijela, dezinficijensi) u iznosu od 5.015 kn, a koji su knjiženi unutar  ove skupine. U 2021.g. do sada nije izvršena ovakva vrsta nabavki. Također je prošle godine izvršena nabavka vatrogasnog pjenila u iznosu od 22.720 kn, dok ove godine do sada nije bilo potrebe za istim. Krajem 2020.g. ( u 12 mjesecu) izvršena je još jedna nabavka zbog najave da će u 2021.g. doći do porasta cijene</w:t>
      </w:r>
      <w:r w:rsidR="00922D95">
        <w:rPr>
          <w:rFonts w:asciiTheme="minorHAnsi" w:hAnsiTheme="minorHAnsi"/>
          <w:sz w:val="22"/>
          <w:szCs w:val="22"/>
          <w:lang w:val="hr-HR"/>
        </w:rPr>
        <w:t>, čime se je stvorila zaliha dodatnog pjenila</w:t>
      </w:r>
      <w:r w:rsidR="002A11C5" w:rsidRPr="004042C8">
        <w:rPr>
          <w:rFonts w:asciiTheme="minorHAnsi" w:hAnsiTheme="minorHAnsi"/>
          <w:sz w:val="22"/>
          <w:szCs w:val="22"/>
          <w:lang w:val="hr-HR"/>
        </w:rPr>
        <w:t xml:space="preserve">. Rashodi za energiju povećali su se za 23,9% u odnosu na prošlu godinu. Ovo povećanje uglavnom je vezano uz troškove goriva  za odlaske na  izvanrednu dislokaciju u  Sisačko-moslavačku županiju. Sitan inventar nabavljen je u iznosu od 856 kn, dok je prošle godine nabavljen u iznosu od 320 kn. Ove godine službena radna odjeća i obuća nabavljena je u manjem obimu. Nabavljene su majice na kratke rukave za sve operativne djelatnike,  kao i glavocijevi-zaštitne podkape za kacige. </w:t>
      </w:r>
    </w:p>
    <w:p w14:paraId="1475651E" w14:textId="77777777" w:rsidR="002A11C5" w:rsidRPr="004042C8" w:rsidRDefault="002A11C5" w:rsidP="002A11C5">
      <w:pPr>
        <w:pStyle w:val="Header"/>
        <w:rPr>
          <w:rFonts w:asciiTheme="minorHAnsi" w:hAnsiTheme="minorHAnsi"/>
          <w:sz w:val="22"/>
          <w:szCs w:val="22"/>
          <w:lang w:val="hr-HR"/>
        </w:rPr>
      </w:pPr>
    </w:p>
    <w:p w14:paraId="3EB0CCCB" w14:textId="69F1DD6B" w:rsidR="002A11C5" w:rsidRPr="004042C8" w:rsidRDefault="00637770" w:rsidP="002A11C5">
      <w:pPr>
        <w:pStyle w:val="Header"/>
        <w:rPr>
          <w:rFonts w:asciiTheme="minorHAnsi" w:hAnsiTheme="minorHAnsi"/>
          <w:sz w:val="22"/>
          <w:szCs w:val="22"/>
          <w:lang w:val="hr-HR"/>
        </w:rPr>
      </w:pPr>
      <w:r w:rsidRPr="004042C8">
        <w:rPr>
          <w:rFonts w:asciiTheme="minorHAnsi" w:hAnsiTheme="minorHAnsi"/>
          <w:i/>
          <w:sz w:val="22"/>
          <w:szCs w:val="22"/>
          <w:u w:val="single"/>
          <w:lang w:val="hr-HR"/>
        </w:rPr>
        <w:t>Rashodi za usluge</w:t>
      </w:r>
      <w:r w:rsidRPr="004042C8">
        <w:rPr>
          <w:rFonts w:asciiTheme="minorHAnsi" w:hAnsiTheme="minorHAnsi"/>
          <w:sz w:val="22"/>
          <w:szCs w:val="22"/>
          <w:lang w:val="hr-HR"/>
        </w:rPr>
        <w:t xml:space="preserve"> </w:t>
      </w:r>
      <w:r w:rsidR="00CB0645" w:rsidRPr="004042C8">
        <w:rPr>
          <w:rFonts w:asciiTheme="minorHAnsi" w:hAnsiTheme="minorHAnsi"/>
          <w:sz w:val="22"/>
          <w:szCs w:val="22"/>
          <w:lang w:val="hr-HR"/>
        </w:rPr>
        <w:t xml:space="preserve"> </w:t>
      </w:r>
      <w:r w:rsidR="002A11C5" w:rsidRPr="004042C8">
        <w:rPr>
          <w:rFonts w:asciiTheme="minorHAnsi" w:hAnsiTheme="minorHAnsi"/>
          <w:sz w:val="22"/>
          <w:szCs w:val="22"/>
          <w:lang w:val="hr-HR"/>
        </w:rPr>
        <w:t>smanjili su se za 6,9% u odnosu na prošlu godinu. Usluge tekućeg investicijskog održavanja kao najvećeg izdatka unutar ove skupine smanjile su se za 18,3 %. Prošle godine ostvarene su u iznosu od 106,026 kn, dok su u 2021.g. ostvarene u iznosu od 86.581 kn. Osim redovitih godišnjih servisa i kalibracija na opremi i  vozilima izvršen je popravaka kvara  i izmjene reduktora na garažnim vratima u ukupnom iznosu od 9.848,60 kn. Također je izvršen i popravak kvara na autoljestvi u iznosu od 21.620 kn, koji je nastao na izvanrednoj dislokaciji  na području Grada Petrinje.</w:t>
      </w:r>
    </w:p>
    <w:p w14:paraId="27495BE1" w14:textId="77777777" w:rsidR="00AA5B33" w:rsidRPr="004042C8" w:rsidRDefault="002A11C5" w:rsidP="002A11C5">
      <w:pPr>
        <w:pStyle w:val="Header"/>
        <w:rPr>
          <w:rFonts w:asciiTheme="minorHAnsi" w:hAnsiTheme="minorHAnsi"/>
          <w:sz w:val="22"/>
          <w:szCs w:val="22"/>
          <w:lang w:val="hr-HR"/>
        </w:rPr>
      </w:pPr>
      <w:r w:rsidRPr="004042C8">
        <w:rPr>
          <w:rFonts w:asciiTheme="minorHAnsi" w:hAnsiTheme="minorHAnsi"/>
          <w:sz w:val="22"/>
          <w:szCs w:val="22"/>
          <w:lang w:val="hr-HR"/>
        </w:rPr>
        <w:t xml:space="preserve">Unutar ove skupine rashoda došlo je do značajnog povećanja indeksa na zakupninama i najamninama i to u iznosu od 161,1 %. Glavni razlog ovako velikog odstupanja vezan je uz obvezu povezivanja novih objekata na vatrodojavnu centralu propisanu novim Zakonom o vatrogastvu. Shodno tome JVP Grada </w:t>
      </w:r>
    </w:p>
    <w:p w14:paraId="1FAD5D04" w14:textId="7178184E" w:rsidR="002A11C5" w:rsidRPr="004042C8" w:rsidRDefault="002A11C5" w:rsidP="002A11C5">
      <w:pPr>
        <w:pStyle w:val="Header"/>
        <w:rPr>
          <w:rFonts w:asciiTheme="minorHAnsi" w:hAnsiTheme="minorHAnsi"/>
          <w:sz w:val="22"/>
          <w:szCs w:val="22"/>
          <w:lang w:val="hr-HR"/>
        </w:rPr>
      </w:pPr>
      <w:r w:rsidRPr="004042C8">
        <w:rPr>
          <w:rFonts w:asciiTheme="minorHAnsi" w:hAnsiTheme="minorHAnsi"/>
          <w:sz w:val="22"/>
          <w:szCs w:val="22"/>
          <w:lang w:val="hr-HR"/>
        </w:rPr>
        <w:t>Krka da bi mogla povezati sve koji to zatraže na vatrodojavnu centralu potpisala je ugovor o zakupu i poslovno-tehničkoj suradnji sa firmom Absolute d.o.o. i od njih uzela u zakup software i opremu za Centralno Dojavni Sustav za prijem signala za dojavu požara. Potpisanim ugovorom dogovoreno je da JVP Grada Krka  mjesečno plaća zakup  software i opreme u iznosu od 2.062.50 kn.</w:t>
      </w:r>
    </w:p>
    <w:p w14:paraId="58D6310D" w14:textId="14855722" w:rsidR="002A11C5" w:rsidRPr="004042C8" w:rsidRDefault="002A11C5" w:rsidP="002A11C5">
      <w:pPr>
        <w:pStyle w:val="Header"/>
        <w:rPr>
          <w:rFonts w:asciiTheme="minorHAnsi" w:hAnsiTheme="minorHAnsi"/>
          <w:sz w:val="22"/>
          <w:szCs w:val="22"/>
          <w:lang w:val="hr-HR"/>
        </w:rPr>
      </w:pPr>
      <w:r w:rsidRPr="004042C8">
        <w:rPr>
          <w:rFonts w:asciiTheme="minorHAnsi" w:hAnsiTheme="minorHAnsi"/>
          <w:sz w:val="22"/>
          <w:szCs w:val="22"/>
          <w:lang w:val="hr-HR"/>
        </w:rPr>
        <w:lastRenderedPageBreak/>
        <w:t xml:space="preserve">Kod intelektualnih usluga smanjio se indeksa za 43,3%, zbog toga što su prošle godine </w:t>
      </w:r>
      <w:r w:rsidR="00922D95">
        <w:rPr>
          <w:rFonts w:asciiTheme="minorHAnsi" w:hAnsiTheme="minorHAnsi"/>
          <w:sz w:val="22"/>
          <w:szCs w:val="22"/>
          <w:lang w:val="hr-HR"/>
        </w:rPr>
        <w:t xml:space="preserve">korištene </w:t>
      </w:r>
      <w:r w:rsidRPr="004042C8">
        <w:rPr>
          <w:rFonts w:asciiTheme="minorHAnsi" w:hAnsiTheme="minorHAnsi"/>
          <w:sz w:val="22"/>
          <w:szCs w:val="22"/>
          <w:lang w:val="hr-HR"/>
        </w:rPr>
        <w:t>usluge geodeta</w:t>
      </w:r>
      <w:r w:rsidR="00922D95">
        <w:rPr>
          <w:rFonts w:asciiTheme="minorHAnsi" w:hAnsiTheme="minorHAnsi"/>
          <w:sz w:val="22"/>
          <w:szCs w:val="22"/>
          <w:lang w:val="hr-HR"/>
        </w:rPr>
        <w:t xml:space="preserve"> zbog pripreme dokumentacije za izradu nadstrešnice nad garažom</w:t>
      </w:r>
      <w:r w:rsidRPr="004042C8">
        <w:rPr>
          <w:rFonts w:asciiTheme="minorHAnsi" w:hAnsiTheme="minorHAnsi"/>
          <w:sz w:val="22"/>
          <w:szCs w:val="22"/>
          <w:lang w:val="hr-HR"/>
        </w:rPr>
        <w:t>, dok ove godine nije bilo ovakve vrste rashoda. Ostale usluge povećale su se za 21,2%, a to povećanje odnosi se na raspisivanje javnog natječaja za izbor novog zapovjednika JVP Grada Krka.</w:t>
      </w:r>
    </w:p>
    <w:p w14:paraId="278F25BA" w14:textId="77777777" w:rsidR="002A11C5" w:rsidRPr="004042C8" w:rsidRDefault="002A11C5" w:rsidP="00CB0645">
      <w:pPr>
        <w:tabs>
          <w:tab w:val="center" w:pos="4536"/>
          <w:tab w:val="right" w:pos="9072"/>
        </w:tabs>
        <w:rPr>
          <w:rFonts w:asciiTheme="minorHAnsi" w:hAnsiTheme="minorHAnsi"/>
          <w:sz w:val="22"/>
          <w:szCs w:val="22"/>
          <w:lang w:eastAsia="en-US"/>
        </w:rPr>
      </w:pPr>
    </w:p>
    <w:p w14:paraId="567249C5" w14:textId="75EAC1F7" w:rsidR="00230F51" w:rsidRPr="004042C8" w:rsidRDefault="00FE020D" w:rsidP="00230F51">
      <w:pPr>
        <w:pStyle w:val="Header"/>
        <w:rPr>
          <w:rFonts w:asciiTheme="minorHAnsi" w:hAnsiTheme="minorHAnsi"/>
          <w:sz w:val="22"/>
          <w:szCs w:val="22"/>
          <w:lang w:val="hr-HR"/>
        </w:rPr>
      </w:pPr>
      <w:r w:rsidRPr="004042C8">
        <w:rPr>
          <w:rFonts w:asciiTheme="minorHAnsi" w:hAnsiTheme="minorHAnsi"/>
          <w:i/>
          <w:sz w:val="22"/>
          <w:szCs w:val="22"/>
          <w:u w:val="single"/>
          <w:lang w:val="hr-HR"/>
        </w:rPr>
        <w:t>Ostali nespomenuti rashodi poslovanja</w:t>
      </w:r>
      <w:r w:rsidRPr="004042C8">
        <w:rPr>
          <w:rFonts w:asciiTheme="minorHAnsi" w:hAnsiTheme="minorHAnsi"/>
          <w:sz w:val="22"/>
          <w:szCs w:val="22"/>
          <w:lang w:val="hr-HR"/>
        </w:rPr>
        <w:t xml:space="preserve"> smanjili su se za</w:t>
      </w:r>
      <w:r w:rsidR="00230F51" w:rsidRPr="004042C8">
        <w:rPr>
          <w:rFonts w:asciiTheme="minorHAnsi" w:hAnsiTheme="minorHAnsi"/>
          <w:sz w:val="22"/>
          <w:szCs w:val="22"/>
          <w:lang w:val="hr-HR"/>
        </w:rPr>
        <w:t xml:space="preserve"> 19,6%. </w:t>
      </w:r>
      <w:r w:rsidR="004645DD" w:rsidRPr="004042C8">
        <w:rPr>
          <w:rFonts w:asciiTheme="minorHAnsi" w:hAnsiTheme="minorHAnsi"/>
          <w:sz w:val="22"/>
          <w:szCs w:val="22"/>
          <w:lang w:val="hr-HR"/>
        </w:rPr>
        <w:t xml:space="preserve"> Unutar ove skupine najviše su se s</w:t>
      </w:r>
      <w:r w:rsidR="00230F51" w:rsidRPr="004042C8">
        <w:rPr>
          <w:rFonts w:asciiTheme="minorHAnsi" w:hAnsiTheme="minorHAnsi"/>
          <w:sz w:val="22"/>
          <w:szCs w:val="22"/>
          <w:lang w:val="hr-HR"/>
        </w:rPr>
        <w:t xml:space="preserve">manjili izdaci za premije osiguranja zbog potpisivanja ugovora sa novom osiguravajućom kućom odnosno ugovaranjem povoljnijih uvjet, dok su se  povećali izdaci za pristojbe i naknade zbog upisa izmjena osoba za zastupanje u Trgovačkom sudu. </w:t>
      </w:r>
    </w:p>
    <w:p w14:paraId="7984F9C2" w14:textId="77777777" w:rsidR="00230F51" w:rsidRPr="004042C8" w:rsidRDefault="00230F51" w:rsidP="00230F51">
      <w:pPr>
        <w:pStyle w:val="Header"/>
        <w:rPr>
          <w:rFonts w:asciiTheme="minorHAnsi" w:hAnsiTheme="minorHAnsi"/>
          <w:sz w:val="22"/>
          <w:szCs w:val="22"/>
          <w:lang w:val="hr-HR"/>
        </w:rPr>
      </w:pPr>
    </w:p>
    <w:p w14:paraId="5AF8B852" w14:textId="0E31D1F3" w:rsidR="004645DD" w:rsidRPr="004042C8" w:rsidRDefault="00FE020D" w:rsidP="004645DD">
      <w:pPr>
        <w:pStyle w:val="Header"/>
        <w:rPr>
          <w:rFonts w:asciiTheme="minorHAnsi" w:hAnsiTheme="minorHAnsi"/>
          <w:sz w:val="22"/>
          <w:szCs w:val="22"/>
          <w:lang w:val="hr-HR"/>
        </w:rPr>
      </w:pPr>
      <w:r w:rsidRPr="004042C8">
        <w:rPr>
          <w:rFonts w:asciiTheme="minorHAnsi" w:hAnsiTheme="minorHAnsi"/>
          <w:sz w:val="22"/>
          <w:szCs w:val="22"/>
          <w:lang w:val="hr-HR"/>
        </w:rPr>
        <w:t xml:space="preserve"> </w:t>
      </w:r>
      <w:r w:rsidR="00637770" w:rsidRPr="004042C8">
        <w:rPr>
          <w:rFonts w:asciiTheme="minorHAnsi" w:hAnsiTheme="minorHAnsi"/>
          <w:b/>
          <w:sz w:val="22"/>
          <w:szCs w:val="22"/>
          <w:u w:val="single"/>
          <w:lang w:val="hr-HR"/>
        </w:rPr>
        <w:t>Rashodi za nabavu nefinancijske imovine</w:t>
      </w:r>
      <w:r w:rsidRPr="004042C8">
        <w:rPr>
          <w:rFonts w:asciiTheme="minorHAnsi" w:hAnsiTheme="minorHAnsi"/>
          <w:sz w:val="22"/>
          <w:szCs w:val="22"/>
          <w:lang w:val="hr-HR"/>
        </w:rPr>
        <w:t xml:space="preserve"> </w:t>
      </w:r>
      <w:r w:rsidR="004645DD" w:rsidRPr="004042C8">
        <w:rPr>
          <w:rFonts w:asciiTheme="minorHAnsi" w:hAnsiTheme="minorHAnsi"/>
          <w:sz w:val="22"/>
          <w:szCs w:val="22"/>
          <w:lang w:val="hr-HR"/>
        </w:rPr>
        <w:t xml:space="preserve">u 2021. godini godine ostvareni u iznosu od 57.031 kn. Prošle godine zbog ranije  spomenute situacije i odluke Grada Krka ovi rashodi ostvareni su u iznosu od 14.223 kn. U prvom polugodištu 2021.g. od nefinancijske imovine kupljena je jedna licenca za MS Office 2018. u iznosu od 2.000 kn.  Od komunikacijske opreme nabavljena su dva mobitela i jedne kamere za sustav video nadzora. Od vatrogasne opreme nabavljene  22  svjetiljke za kacige Rosenbauer ( nove kacige bez svjetiljki nabavljene su prošle godine), te 4 komada nosećih okvira za izolacione aparate. Zbog potrebe sudjelovanja i pomaganja na razrušenom području u Sisačko-moslavačkoj županiji kupljena je udarna bušilica Makita u iznosu od 4.700 kn. </w:t>
      </w:r>
    </w:p>
    <w:p w14:paraId="12C4084B" w14:textId="180B48E7" w:rsidR="004645DD" w:rsidRPr="004042C8" w:rsidRDefault="004645DD" w:rsidP="004645DD">
      <w:pPr>
        <w:pStyle w:val="Header"/>
        <w:rPr>
          <w:rFonts w:asciiTheme="minorHAnsi" w:hAnsiTheme="minorHAnsi"/>
          <w:sz w:val="22"/>
          <w:szCs w:val="22"/>
          <w:lang w:val="hr-HR"/>
        </w:rPr>
      </w:pPr>
    </w:p>
    <w:p w14:paraId="03F87CD8" w14:textId="77777777" w:rsidR="00EB2BEE" w:rsidRPr="004042C8" w:rsidRDefault="00EB2BEE" w:rsidP="004645DD">
      <w:pPr>
        <w:pStyle w:val="Header"/>
        <w:rPr>
          <w:rFonts w:asciiTheme="minorHAnsi" w:hAnsiTheme="minorHAnsi"/>
          <w:sz w:val="22"/>
          <w:szCs w:val="22"/>
          <w:lang w:val="hr-HR"/>
        </w:rPr>
      </w:pPr>
    </w:p>
    <w:p w14:paraId="78242EDC" w14:textId="77777777" w:rsidR="004645DD" w:rsidRPr="004042C8" w:rsidRDefault="004645DD" w:rsidP="004645DD">
      <w:pPr>
        <w:pStyle w:val="Header"/>
        <w:rPr>
          <w:rFonts w:asciiTheme="minorHAnsi" w:hAnsiTheme="minorHAnsi"/>
          <w:sz w:val="22"/>
          <w:szCs w:val="22"/>
          <w:lang w:val="hr-HR"/>
        </w:rPr>
      </w:pPr>
      <w:r w:rsidRPr="00922D95">
        <w:rPr>
          <w:rFonts w:asciiTheme="minorHAnsi" w:hAnsiTheme="minorHAnsi"/>
          <w:b/>
          <w:bCs/>
          <w:i/>
          <w:iCs/>
          <w:sz w:val="22"/>
          <w:szCs w:val="22"/>
          <w:lang w:val="hr-HR"/>
        </w:rPr>
        <w:t>Ukupni prihodi</w:t>
      </w:r>
      <w:r w:rsidRPr="004042C8">
        <w:rPr>
          <w:rFonts w:asciiTheme="minorHAnsi" w:hAnsiTheme="minorHAnsi"/>
          <w:sz w:val="22"/>
          <w:szCs w:val="22"/>
          <w:lang w:val="hr-HR"/>
        </w:rPr>
        <w:t xml:space="preserve"> ostvareni su u iznosu od: </w:t>
      </w:r>
      <w:r w:rsidRPr="004042C8">
        <w:rPr>
          <w:rFonts w:ascii="Calibri" w:hAnsi="Calibri"/>
          <w:b/>
          <w:bCs/>
          <w:color w:val="000000"/>
          <w:sz w:val="22"/>
          <w:szCs w:val="22"/>
          <w:lang w:val="hr-HR"/>
        </w:rPr>
        <w:t>2.682.859,82 kn.</w:t>
      </w:r>
    </w:p>
    <w:p w14:paraId="1F26970C" w14:textId="77777777" w:rsidR="004645DD" w:rsidRPr="004042C8" w:rsidRDefault="004645DD" w:rsidP="004645DD">
      <w:pPr>
        <w:pStyle w:val="Header"/>
        <w:rPr>
          <w:rFonts w:asciiTheme="minorHAnsi" w:hAnsiTheme="minorHAnsi"/>
          <w:sz w:val="22"/>
          <w:szCs w:val="22"/>
          <w:lang w:val="hr-HR"/>
        </w:rPr>
      </w:pPr>
      <w:r w:rsidRPr="00922D95">
        <w:rPr>
          <w:rFonts w:asciiTheme="minorHAnsi" w:hAnsiTheme="minorHAnsi"/>
          <w:b/>
          <w:bCs/>
          <w:i/>
          <w:iCs/>
          <w:sz w:val="22"/>
          <w:szCs w:val="22"/>
          <w:lang w:val="hr-HR"/>
        </w:rPr>
        <w:t>Ukupni rashodi</w:t>
      </w:r>
      <w:r w:rsidRPr="004042C8">
        <w:rPr>
          <w:rFonts w:asciiTheme="minorHAnsi" w:hAnsiTheme="minorHAnsi"/>
          <w:sz w:val="22"/>
          <w:szCs w:val="22"/>
          <w:lang w:val="hr-HR"/>
        </w:rPr>
        <w:t xml:space="preserve"> ostvareni su u iznosu od:</w:t>
      </w:r>
      <w:r w:rsidRPr="004042C8">
        <w:rPr>
          <w:rFonts w:ascii="Calibri" w:hAnsi="Calibri"/>
          <w:b/>
          <w:bCs/>
          <w:color w:val="000000"/>
          <w:sz w:val="22"/>
          <w:szCs w:val="22"/>
          <w:lang w:val="hr-HR"/>
        </w:rPr>
        <w:t>2.721.437,61 kn.</w:t>
      </w:r>
    </w:p>
    <w:p w14:paraId="267D7B35" w14:textId="0D0C519D" w:rsidR="004645DD" w:rsidRPr="004042C8" w:rsidRDefault="004645DD" w:rsidP="004645DD">
      <w:pPr>
        <w:pStyle w:val="Header"/>
        <w:rPr>
          <w:rFonts w:asciiTheme="minorHAnsi" w:hAnsiTheme="minorHAnsi"/>
          <w:sz w:val="22"/>
          <w:szCs w:val="22"/>
          <w:lang w:val="hr-HR"/>
        </w:rPr>
      </w:pPr>
      <w:r w:rsidRPr="004042C8">
        <w:rPr>
          <w:rFonts w:asciiTheme="minorHAnsi" w:hAnsiTheme="minorHAnsi"/>
          <w:sz w:val="22"/>
          <w:szCs w:val="22"/>
          <w:lang w:val="hr-HR"/>
        </w:rPr>
        <w:t xml:space="preserve">Ostvaren je </w:t>
      </w:r>
      <w:r w:rsidRPr="00922D95">
        <w:rPr>
          <w:rFonts w:asciiTheme="minorHAnsi" w:hAnsiTheme="minorHAnsi"/>
          <w:b/>
          <w:bCs/>
          <w:i/>
          <w:iCs/>
          <w:sz w:val="22"/>
          <w:szCs w:val="22"/>
          <w:lang w:val="hr-HR"/>
        </w:rPr>
        <w:t>metodološki manjak prihoda tekuće godine</w:t>
      </w:r>
      <w:r w:rsidRPr="004042C8">
        <w:rPr>
          <w:rFonts w:asciiTheme="minorHAnsi" w:hAnsiTheme="minorHAnsi"/>
          <w:sz w:val="22"/>
          <w:szCs w:val="22"/>
          <w:lang w:val="hr-HR"/>
        </w:rPr>
        <w:t xml:space="preserve"> u iznosu od </w:t>
      </w:r>
      <w:r w:rsidRPr="00922D95">
        <w:rPr>
          <w:rFonts w:asciiTheme="minorHAnsi" w:hAnsiTheme="minorHAnsi"/>
          <w:b/>
          <w:bCs/>
          <w:sz w:val="22"/>
          <w:szCs w:val="22"/>
          <w:lang w:val="hr-HR"/>
        </w:rPr>
        <w:t>38.577,79</w:t>
      </w:r>
      <w:r w:rsidRPr="00922D95">
        <w:rPr>
          <w:rFonts w:ascii="Calibri" w:hAnsi="Calibri"/>
          <w:b/>
          <w:bCs/>
          <w:sz w:val="22"/>
          <w:szCs w:val="22"/>
          <w:lang w:val="hr-HR"/>
        </w:rPr>
        <w:t xml:space="preserve"> kn</w:t>
      </w:r>
      <w:r w:rsidRPr="004042C8">
        <w:rPr>
          <w:rFonts w:asciiTheme="minorHAnsi" w:hAnsiTheme="minorHAnsi"/>
          <w:sz w:val="22"/>
          <w:szCs w:val="22"/>
          <w:lang w:val="hr-HR"/>
        </w:rPr>
        <w:t xml:space="preserve">. </w:t>
      </w:r>
      <w:r w:rsidR="007B7126" w:rsidRPr="004042C8">
        <w:rPr>
          <w:rFonts w:asciiTheme="minorHAnsi" w:hAnsiTheme="minorHAnsi"/>
          <w:sz w:val="22"/>
          <w:szCs w:val="22"/>
          <w:lang w:val="hr-HR"/>
        </w:rPr>
        <w:t>Metodološki manjak je nastao zbog toga što nam  preko Grada Krka nisu uplaćena sva potrebna sredstva za sufinanciranje plaće za 06. mjesec ( koja je isplaćena 09.07.21.). Obračunata plaća knjižena je na rashodovnoj strani  u ukupnom iznosu zbog čega je došlo do metodološkog manjka. Ranijih godina manjak prihoda knjižen je preko konta 19211—nedospjele naplate prihoda, dok je ove godine prema dobivenoj uputi iskazan metodološki manjak.</w:t>
      </w:r>
    </w:p>
    <w:p w14:paraId="2CA3BDB1" w14:textId="6EDA2369" w:rsidR="00EB2BEE" w:rsidRPr="004042C8" w:rsidRDefault="00EB2BEE" w:rsidP="004645DD">
      <w:pPr>
        <w:pStyle w:val="Header"/>
        <w:rPr>
          <w:rFonts w:asciiTheme="minorHAnsi" w:hAnsiTheme="minorHAnsi"/>
          <w:sz w:val="22"/>
          <w:szCs w:val="22"/>
          <w:lang w:val="hr-HR"/>
        </w:rPr>
      </w:pPr>
    </w:p>
    <w:p w14:paraId="418D7525" w14:textId="6AD3EBF9" w:rsidR="00EB2BEE" w:rsidRPr="004042C8" w:rsidRDefault="00EB2BEE" w:rsidP="004645DD">
      <w:pPr>
        <w:pStyle w:val="Header"/>
        <w:rPr>
          <w:rFonts w:asciiTheme="minorHAnsi" w:hAnsiTheme="minorHAnsi"/>
          <w:sz w:val="22"/>
          <w:szCs w:val="22"/>
          <w:lang w:val="hr-HR"/>
        </w:rPr>
      </w:pPr>
    </w:p>
    <w:p w14:paraId="135CB0D3" w14:textId="77777777" w:rsidR="00EB2BEE" w:rsidRPr="004042C8" w:rsidRDefault="00EB2BEE" w:rsidP="004645DD">
      <w:pPr>
        <w:pStyle w:val="Header"/>
        <w:rPr>
          <w:rFonts w:asciiTheme="minorHAnsi" w:hAnsiTheme="minorHAnsi"/>
          <w:sz w:val="22"/>
          <w:szCs w:val="22"/>
          <w:lang w:val="hr-HR"/>
        </w:rPr>
      </w:pPr>
    </w:p>
    <w:tbl>
      <w:tblPr>
        <w:tblW w:w="11106" w:type="dxa"/>
        <w:tblInd w:w="-426" w:type="dxa"/>
        <w:tblLook w:val="04A0" w:firstRow="1" w:lastRow="0" w:firstColumn="1" w:lastColumn="0" w:noHBand="0" w:noVBand="1"/>
      </w:tblPr>
      <w:tblGrid>
        <w:gridCol w:w="1135"/>
        <w:gridCol w:w="5245"/>
        <w:gridCol w:w="1701"/>
        <w:gridCol w:w="1559"/>
        <w:gridCol w:w="1466"/>
      </w:tblGrid>
      <w:tr w:rsidR="00EB2BEE" w:rsidRPr="004042C8" w14:paraId="645C3C02" w14:textId="77777777" w:rsidTr="00EB2BEE">
        <w:trPr>
          <w:trHeight w:val="315"/>
        </w:trPr>
        <w:tc>
          <w:tcPr>
            <w:tcW w:w="1135" w:type="dxa"/>
            <w:tcBorders>
              <w:top w:val="nil"/>
              <w:left w:val="nil"/>
              <w:bottom w:val="nil"/>
              <w:right w:val="nil"/>
            </w:tcBorders>
            <w:shd w:val="clear" w:color="auto" w:fill="auto"/>
            <w:noWrap/>
            <w:vAlign w:val="bottom"/>
            <w:hideMark/>
          </w:tcPr>
          <w:p w14:paraId="484032CE" w14:textId="77777777" w:rsidR="00EB2BEE" w:rsidRPr="004042C8" w:rsidRDefault="00EB2BEE" w:rsidP="00EB2BEE">
            <w:pPr>
              <w:rPr>
                <w:sz w:val="20"/>
                <w:szCs w:val="20"/>
                <w:lang w:eastAsia="en-GB"/>
              </w:rPr>
            </w:pPr>
          </w:p>
        </w:tc>
        <w:tc>
          <w:tcPr>
            <w:tcW w:w="9971" w:type="dxa"/>
            <w:gridSpan w:val="4"/>
            <w:tcBorders>
              <w:top w:val="nil"/>
              <w:left w:val="nil"/>
              <w:bottom w:val="nil"/>
              <w:right w:val="nil"/>
            </w:tcBorders>
            <w:shd w:val="clear" w:color="auto" w:fill="auto"/>
            <w:noWrap/>
            <w:vAlign w:val="center"/>
            <w:hideMark/>
          </w:tcPr>
          <w:p w14:paraId="61E9E0A6" w14:textId="14CCB032" w:rsidR="00EB2BEE" w:rsidRPr="004042C8" w:rsidRDefault="00EB2BEE" w:rsidP="00EB2BEE">
            <w:pPr>
              <w:rPr>
                <w:rFonts w:ascii="Calibri" w:hAnsi="Calibri" w:cs="Calibri"/>
                <w:b/>
                <w:bCs/>
                <w:color w:val="000000"/>
                <w:lang w:eastAsia="en-GB"/>
              </w:rPr>
            </w:pPr>
            <w:r w:rsidRPr="004042C8">
              <w:rPr>
                <w:rFonts w:ascii="Calibri" w:hAnsi="Calibri" w:cs="Calibri"/>
                <w:b/>
                <w:bCs/>
                <w:color w:val="000000"/>
                <w:lang w:eastAsia="en-GB"/>
              </w:rPr>
              <w:t xml:space="preserve">                                </w:t>
            </w:r>
            <w:r w:rsidR="00AF649D" w:rsidRPr="004042C8">
              <w:rPr>
                <w:rFonts w:ascii="Calibri" w:hAnsi="Calibri" w:cs="Calibri"/>
                <w:b/>
                <w:bCs/>
                <w:color w:val="000000"/>
                <w:lang w:eastAsia="en-GB"/>
              </w:rPr>
              <w:t xml:space="preserve">            </w:t>
            </w:r>
            <w:r w:rsidRPr="004042C8">
              <w:rPr>
                <w:rFonts w:ascii="Calibri" w:hAnsi="Calibri" w:cs="Calibri"/>
                <w:b/>
                <w:bCs/>
                <w:color w:val="000000"/>
                <w:lang w:eastAsia="en-GB"/>
              </w:rPr>
              <w:t xml:space="preserve">Ukupno ostvarenje rashoda </w:t>
            </w:r>
          </w:p>
        </w:tc>
      </w:tr>
      <w:tr w:rsidR="00EB2BEE" w:rsidRPr="004042C8" w14:paraId="2FEBEBAD" w14:textId="77777777" w:rsidTr="00EB2BEE">
        <w:trPr>
          <w:trHeight w:val="315"/>
        </w:trPr>
        <w:tc>
          <w:tcPr>
            <w:tcW w:w="1135" w:type="dxa"/>
            <w:tcBorders>
              <w:top w:val="nil"/>
              <w:left w:val="single" w:sz="8" w:space="0" w:color="FFFFFF"/>
              <w:bottom w:val="single" w:sz="12" w:space="0" w:color="FFFFFF"/>
              <w:right w:val="single" w:sz="8" w:space="0" w:color="FFFFFF"/>
            </w:tcBorders>
            <w:shd w:val="clear" w:color="000000" w:fill="ED7D31"/>
            <w:noWrap/>
            <w:vAlign w:val="center"/>
            <w:hideMark/>
          </w:tcPr>
          <w:p w14:paraId="417714A8" w14:textId="77777777" w:rsidR="00EB2BEE" w:rsidRPr="004042C8" w:rsidRDefault="00EB2BEE" w:rsidP="00EB2BEE">
            <w:pPr>
              <w:jc w:val="center"/>
              <w:rPr>
                <w:rFonts w:ascii="Calibri" w:hAnsi="Calibri" w:cs="Calibri"/>
                <w:b/>
                <w:bCs/>
                <w:color w:val="FFFFFF"/>
                <w:sz w:val="20"/>
                <w:szCs w:val="20"/>
                <w:lang w:eastAsia="en-GB"/>
              </w:rPr>
            </w:pPr>
            <w:r w:rsidRPr="004042C8">
              <w:rPr>
                <w:rFonts w:ascii="Calibri" w:hAnsi="Calibri" w:cs="Calibri"/>
                <w:b/>
                <w:bCs/>
                <w:color w:val="FFFFFF"/>
                <w:sz w:val="20"/>
                <w:szCs w:val="20"/>
                <w:lang w:eastAsia="en-GB"/>
              </w:rPr>
              <w:t>Konto</w:t>
            </w:r>
          </w:p>
        </w:tc>
        <w:tc>
          <w:tcPr>
            <w:tcW w:w="5245" w:type="dxa"/>
            <w:tcBorders>
              <w:top w:val="nil"/>
              <w:left w:val="nil"/>
              <w:bottom w:val="single" w:sz="12" w:space="0" w:color="FFFFFF"/>
              <w:right w:val="single" w:sz="8" w:space="0" w:color="FFFFFF"/>
            </w:tcBorders>
            <w:shd w:val="clear" w:color="000000" w:fill="ED7D31"/>
            <w:noWrap/>
            <w:vAlign w:val="center"/>
            <w:hideMark/>
          </w:tcPr>
          <w:p w14:paraId="10605B82" w14:textId="77777777" w:rsidR="00EB2BEE" w:rsidRPr="004042C8" w:rsidRDefault="00EB2BEE" w:rsidP="00EB2BEE">
            <w:pPr>
              <w:jc w:val="center"/>
              <w:rPr>
                <w:rFonts w:ascii="Calibri" w:hAnsi="Calibri" w:cs="Calibri"/>
                <w:b/>
                <w:bCs/>
                <w:color w:val="FFFFFF"/>
                <w:sz w:val="20"/>
                <w:szCs w:val="20"/>
                <w:lang w:eastAsia="en-GB"/>
              </w:rPr>
            </w:pPr>
            <w:r w:rsidRPr="004042C8">
              <w:rPr>
                <w:rFonts w:ascii="Calibri" w:hAnsi="Calibri" w:cs="Calibri"/>
                <w:b/>
                <w:bCs/>
                <w:color w:val="FFFFFF"/>
                <w:sz w:val="20"/>
                <w:szCs w:val="20"/>
                <w:lang w:eastAsia="en-GB"/>
              </w:rPr>
              <w:t>Rashodi</w:t>
            </w:r>
          </w:p>
        </w:tc>
        <w:tc>
          <w:tcPr>
            <w:tcW w:w="1701" w:type="dxa"/>
            <w:tcBorders>
              <w:top w:val="nil"/>
              <w:left w:val="nil"/>
              <w:bottom w:val="single" w:sz="12" w:space="0" w:color="FFFFFF"/>
              <w:right w:val="single" w:sz="8" w:space="0" w:color="FFFFFF"/>
            </w:tcBorders>
            <w:shd w:val="clear" w:color="000000" w:fill="ED7D31"/>
            <w:noWrap/>
            <w:vAlign w:val="center"/>
            <w:hideMark/>
          </w:tcPr>
          <w:p w14:paraId="5BA341F9" w14:textId="77777777" w:rsidR="00EB2BEE" w:rsidRPr="004042C8" w:rsidRDefault="00EB2BEE" w:rsidP="00EB2BEE">
            <w:pPr>
              <w:jc w:val="center"/>
              <w:rPr>
                <w:rFonts w:ascii="Calibri" w:hAnsi="Calibri" w:cs="Calibri"/>
                <w:b/>
                <w:bCs/>
                <w:color w:val="FFFFFF"/>
                <w:sz w:val="20"/>
                <w:szCs w:val="20"/>
                <w:lang w:eastAsia="en-GB"/>
              </w:rPr>
            </w:pPr>
            <w:r w:rsidRPr="004042C8">
              <w:rPr>
                <w:rFonts w:ascii="Calibri" w:hAnsi="Calibri" w:cs="Calibri"/>
                <w:b/>
                <w:bCs/>
                <w:color w:val="FFFFFF"/>
                <w:sz w:val="20"/>
                <w:szCs w:val="20"/>
                <w:lang w:eastAsia="en-GB"/>
              </w:rPr>
              <w:t>Planirano</w:t>
            </w:r>
          </w:p>
        </w:tc>
        <w:tc>
          <w:tcPr>
            <w:tcW w:w="1559" w:type="dxa"/>
            <w:tcBorders>
              <w:top w:val="nil"/>
              <w:left w:val="nil"/>
              <w:bottom w:val="single" w:sz="12" w:space="0" w:color="FFFFFF"/>
              <w:right w:val="single" w:sz="8" w:space="0" w:color="FFFFFF"/>
            </w:tcBorders>
            <w:shd w:val="clear" w:color="000000" w:fill="ED7D31"/>
            <w:noWrap/>
            <w:vAlign w:val="center"/>
            <w:hideMark/>
          </w:tcPr>
          <w:p w14:paraId="2126CCB1" w14:textId="77777777" w:rsidR="00EB2BEE" w:rsidRPr="004042C8" w:rsidRDefault="00EB2BEE" w:rsidP="00EB2BEE">
            <w:pPr>
              <w:rPr>
                <w:rFonts w:ascii="Calibri" w:hAnsi="Calibri" w:cs="Calibri"/>
                <w:b/>
                <w:bCs/>
                <w:color w:val="FFFFFF"/>
                <w:sz w:val="20"/>
                <w:szCs w:val="20"/>
                <w:lang w:eastAsia="en-GB"/>
              </w:rPr>
            </w:pPr>
            <w:r w:rsidRPr="004042C8">
              <w:rPr>
                <w:rFonts w:ascii="Calibri" w:hAnsi="Calibri" w:cs="Calibri"/>
                <w:b/>
                <w:bCs/>
                <w:color w:val="FFFFFF"/>
                <w:sz w:val="20"/>
                <w:szCs w:val="20"/>
                <w:lang w:eastAsia="en-GB"/>
              </w:rPr>
              <w:t>Ostvareno</w:t>
            </w:r>
          </w:p>
        </w:tc>
        <w:tc>
          <w:tcPr>
            <w:tcW w:w="1466" w:type="dxa"/>
            <w:tcBorders>
              <w:top w:val="nil"/>
              <w:left w:val="nil"/>
              <w:bottom w:val="single" w:sz="12" w:space="0" w:color="FFFFFF"/>
              <w:right w:val="nil"/>
            </w:tcBorders>
            <w:shd w:val="clear" w:color="000000" w:fill="ED7D31"/>
            <w:noWrap/>
            <w:vAlign w:val="center"/>
            <w:hideMark/>
          </w:tcPr>
          <w:p w14:paraId="688776F8" w14:textId="77777777" w:rsidR="00EB2BEE" w:rsidRPr="004042C8" w:rsidRDefault="00EB2BEE" w:rsidP="00EB2BEE">
            <w:pPr>
              <w:rPr>
                <w:rFonts w:ascii="Calibri" w:hAnsi="Calibri" w:cs="Calibri"/>
                <w:b/>
                <w:bCs/>
                <w:color w:val="FFFFFF"/>
                <w:sz w:val="20"/>
                <w:szCs w:val="20"/>
                <w:lang w:eastAsia="en-GB"/>
              </w:rPr>
            </w:pPr>
            <w:r w:rsidRPr="004042C8">
              <w:rPr>
                <w:rFonts w:ascii="Calibri" w:hAnsi="Calibri" w:cs="Calibri"/>
                <w:b/>
                <w:bCs/>
                <w:color w:val="FFFFFF"/>
                <w:sz w:val="20"/>
                <w:szCs w:val="20"/>
                <w:lang w:eastAsia="en-GB"/>
              </w:rPr>
              <w:t>Udio</w:t>
            </w:r>
          </w:p>
        </w:tc>
      </w:tr>
      <w:tr w:rsidR="00EB2BEE" w:rsidRPr="004042C8" w14:paraId="5722DCAA" w14:textId="77777777" w:rsidTr="00EB2BEE">
        <w:trPr>
          <w:trHeight w:val="330"/>
        </w:trPr>
        <w:tc>
          <w:tcPr>
            <w:tcW w:w="1135" w:type="dxa"/>
            <w:tcBorders>
              <w:top w:val="nil"/>
              <w:left w:val="single" w:sz="8" w:space="0" w:color="FFFFFF"/>
              <w:bottom w:val="single" w:sz="8" w:space="0" w:color="FFFFFF"/>
              <w:right w:val="single" w:sz="8" w:space="0" w:color="FFFFFF"/>
            </w:tcBorders>
            <w:shd w:val="clear" w:color="000000" w:fill="F8CBAD"/>
            <w:noWrap/>
            <w:vAlign w:val="center"/>
            <w:hideMark/>
          </w:tcPr>
          <w:p w14:paraId="08BD0EB0" w14:textId="77777777" w:rsidR="00EB2BEE" w:rsidRPr="004042C8" w:rsidRDefault="00EB2BEE" w:rsidP="00EB2BEE">
            <w:pPr>
              <w:jc w:val="right"/>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3</w:t>
            </w:r>
          </w:p>
        </w:tc>
        <w:tc>
          <w:tcPr>
            <w:tcW w:w="5245" w:type="dxa"/>
            <w:tcBorders>
              <w:top w:val="nil"/>
              <w:left w:val="nil"/>
              <w:bottom w:val="single" w:sz="8" w:space="0" w:color="FFFFFF"/>
              <w:right w:val="single" w:sz="8" w:space="0" w:color="FFFFFF"/>
            </w:tcBorders>
            <w:shd w:val="clear" w:color="000000" w:fill="F8CBAD"/>
            <w:noWrap/>
            <w:vAlign w:val="center"/>
            <w:hideMark/>
          </w:tcPr>
          <w:p w14:paraId="57E92A50" w14:textId="77777777" w:rsidR="00EB2BEE" w:rsidRPr="004042C8" w:rsidRDefault="00EB2BEE" w:rsidP="00EB2BEE">
            <w:pPr>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RASHODI POSLOVANJA</w:t>
            </w:r>
          </w:p>
        </w:tc>
        <w:tc>
          <w:tcPr>
            <w:tcW w:w="1701" w:type="dxa"/>
            <w:tcBorders>
              <w:top w:val="nil"/>
              <w:left w:val="nil"/>
              <w:bottom w:val="single" w:sz="8" w:space="0" w:color="FFFFFF"/>
              <w:right w:val="single" w:sz="8" w:space="0" w:color="FFFFFF"/>
            </w:tcBorders>
            <w:shd w:val="clear" w:color="000000" w:fill="F8CBAD"/>
            <w:noWrap/>
            <w:vAlign w:val="center"/>
            <w:hideMark/>
          </w:tcPr>
          <w:p w14:paraId="270917A1" w14:textId="77777777" w:rsidR="00EB2BEE" w:rsidRPr="004042C8" w:rsidRDefault="00EB2BEE" w:rsidP="00EB2BEE">
            <w:pPr>
              <w:jc w:val="right"/>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5.656.040,00 kn</w:t>
            </w:r>
          </w:p>
        </w:tc>
        <w:tc>
          <w:tcPr>
            <w:tcW w:w="1559" w:type="dxa"/>
            <w:tcBorders>
              <w:top w:val="nil"/>
              <w:left w:val="nil"/>
              <w:bottom w:val="single" w:sz="8" w:space="0" w:color="FFFFFF"/>
              <w:right w:val="single" w:sz="8" w:space="0" w:color="FFFFFF"/>
            </w:tcBorders>
            <w:shd w:val="clear" w:color="000000" w:fill="F8CBAD"/>
            <w:noWrap/>
            <w:vAlign w:val="center"/>
            <w:hideMark/>
          </w:tcPr>
          <w:p w14:paraId="22DC49CA" w14:textId="77777777" w:rsidR="00EB2BEE" w:rsidRPr="004042C8" w:rsidRDefault="00EB2BEE" w:rsidP="00EB2BEE">
            <w:pPr>
              <w:jc w:val="right"/>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2.666.241,98 kn</w:t>
            </w:r>
          </w:p>
        </w:tc>
        <w:tc>
          <w:tcPr>
            <w:tcW w:w="1466" w:type="dxa"/>
            <w:tcBorders>
              <w:top w:val="nil"/>
              <w:left w:val="nil"/>
              <w:bottom w:val="single" w:sz="8" w:space="0" w:color="FFFFFF"/>
              <w:right w:val="nil"/>
            </w:tcBorders>
            <w:shd w:val="clear" w:color="000000" w:fill="F8CBAD"/>
            <w:noWrap/>
            <w:vAlign w:val="bottom"/>
            <w:hideMark/>
          </w:tcPr>
          <w:p w14:paraId="78079D1A" w14:textId="77777777" w:rsidR="00EB2BEE" w:rsidRPr="004042C8" w:rsidRDefault="00EB2BEE" w:rsidP="00EB2BEE">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47,14%</w:t>
            </w:r>
          </w:p>
        </w:tc>
      </w:tr>
      <w:tr w:rsidR="00EB2BEE" w:rsidRPr="004042C8" w14:paraId="2E325E97" w14:textId="77777777" w:rsidTr="00EB2BEE">
        <w:trPr>
          <w:trHeight w:val="315"/>
        </w:trPr>
        <w:tc>
          <w:tcPr>
            <w:tcW w:w="1135" w:type="dxa"/>
            <w:tcBorders>
              <w:top w:val="nil"/>
              <w:left w:val="single" w:sz="8" w:space="0" w:color="FFFFFF"/>
              <w:bottom w:val="single" w:sz="8" w:space="0" w:color="FFFFFF"/>
              <w:right w:val="single" w:sz="8" w:space="0" w:color="FFFFFF"/>
            </w:tcBorders>
            <w:shd w:val="clear" w:color="000000" w:fill="FCE4D6"/>
            <w:noWrap/>
            <w:vAlign w:val="center"/>
            <w:hideMark/>
          </w:tcPr>
          <w:p w14:paraId="6F784716" w14:textId="77777777" w:rsidR="00EB2BEE" w:rsidRPr="004042C8" w:rsidRDefault="00EB2BEE" w:rsidP="00EB2BEE">
            <w:pPr>
              <w:jc w:val="right"/>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31</w:t>
            </w:r>
          </w:p>
        </w:tc>
        <w:tc>
          <w:tcPr>
            <w:tcW w:w="5245" w:type="dxa"/>
            <w:tcBorders>
              <w:top w:val="nil"/>
              <w:left w:val="nil"/>
              <w:bottom w:val="single" w:sz="8" w:space="0" w:color="FFFFFF"/>
              <w:right w:val="single" w:sz="8" w:space="0" w:color="FFFFFF"/>
            </w:tcBorders>
            <w:shd w:val="clear" w:color="000000" w:fill="FCE4D6"/>
            <w:noWrap/>
            <w:vAlign w:val="center"/>
            <w:hideMark/>
          </w:tcPr>
          <w:p w14:paraId="744C1552" w14:textId="77777777" w:rsidR="00EB2BEE" w:rsidRPr="004042C8" w:rsidRDefault="00EB2BEE" w:rsidP="00EB2BEE">
            <w:pPr>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Rashodi za zaposlene:</w:t>
            </w:r>
          </w:p>
        </w:tc>
        <w:tc>
          <w:tcPr>
            <w:tcW w:w="1701" w:type="dxa"/>
            <w:tcBorders>
              <w:top w:val="nil"/>
              <w:left w:val="nil"/>
              <w:bottom w:val="single" w:sz="8" w:space="0" w:color="FFFFFF"/>
              <w:right w:val="single" w:sz="8" w:space="0" w:color="FFFFFF"/>
            </w:tcBorders>
            <w:shd w:val="clear" w:color="000000" w:fill="FCE4D6"/>
            <w:noWrap/>
            <w:vAlign w:val="center"/>
            <w:hideMark/>
          </w:tcPr>
          <w:p w14:paraId="25DACE39" w14:textId="77777777" w:rsidR="00EB2BEE" w:rsidRPr="004042C8" w:rsidRDefault="00EB2BEE" w:rsidP="00EB2BEE">
            <w:pPr>
              <w:jc w:val="right"/>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4.635.300,00 kn</w:t>
            </w:r>
          </w:p>
        </w:tc>
        <w:tc>
          <w:tcPr>
            <w:tcW w:w="1559" w:type="dxa"/>
            <w:tcBorders>
              <w:top w:val="nil"/>
              <w:left w:val="nil"/>
              <w:bottom w:val="single" w:sz="8" w:space="0" w:color="FFFFFF"/>
              <w:right w:val="single" w:sz="8" w:space="0" w:color="FFFFFF"/>
            </w:tcBorders>
            <w:shd w:val="clear" w:color="000000" w:fill="FCE4D6"/>
            <w:noWrap/>
            <w:vAlign w:val="center"/>
            <w:hideMark/>
          </w:tcPr>
          <w:p w14:paraId="562615AE" w14:textId="77777777" w:rsidR="00EB2BEE" w:rsidRPr="004042C8" w:rsidRDefault="00EB2BEE" w:rsidP="00EB2BEE">
            <w:pPr>
              <w:jc w:val="right"/>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2.332.994,65 kn</w:t>
            </w:r>
          </w:p>
        </w:tc>
        <w:tc>
          <w:tcPr>
            <w:tcW w:w="1466" w:type="dxa"/>
            <w:tcBorders>
              <w:top w:val="nil"/>
              <w:left w:val="nil"/>
              <w:bottom w:val="single" w:sz="8" w:space="0" w:color="FFFFFF"/>
              <w:right w:val="nil"/>
            </w:tcBorders>
            <w:shd w:val="clear" w:color="000000" w:fill="F8CBAD"/>
            <w:noWrap/>
            <w:vAlign w:val="bottom"/>
            <w:hideMark/>
          </w:tcPr>
          <w:p w14:paraId="0E1A9E2A" w14:textId="77777777" w:rsidR="00EB2BEE" w:rsidRPr="004042C8" w:rsidRDefault="00EB2BEE" w:rsidP="00EB2BEE">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50,33%</w:t>
            </w:r>
          </w:p>
        </w:tc>
      </w:tr>
      <w:tr w:rsidR="00EB2BEE" w:rsidRPr="004042C8" w14:paraId="599E11F0" w14:textId="77777777" w:rsidTr="00EB2BEE">
        <w:trPr>
          <w:trHeight w:val="315"/>
        </w:trPr>
        <w:tc>
          <w:tcPr>
            <w:tcW w:w="1135" w:type="dxa"/>
            <w:tcBorders>
              <w:top w:val="nil"/>
              <w:left w:val="single" w:sz="8" w:space="0" w:color="FFFFFF"/>
              <w:bottom w:val="single" w:sz="8" w:space="0" w:color="FFFFFF"/>
              <w:right w:val="single" w:sz="8" w:space="0" w:color="FFFFFF"/>
            </w:tcBorders>
            <w:shd w:val="clear" w:color="000000" w:fill="F8CBAD"/>
            <w:noWrap/>
            <w:vAlign w:val="center"/>
            <w:hideMark/>
          </w:tcPr>
          <w:p w14:paraId="5D639C92" w14:textId="77777777" w:rsidR="00EB2BEE" w:rsidRPr="004042C8" w:rsidRDefault="00EB2BEE" w:rsidP="00EB2BEE">
            <w:pPr>
              <w:jc w:val="right"/>
              <w:rPr>
                <w:rFonts w:ascii="Calibri" w:hAnsi="Calibri" w:cs="Calibri"/>
                <w:color w:val="000000"/>
                <w:sz w:val="20"/>
                <w:szCs w:val="20"/>
                <w:lang w:eastAsia="en-GB"/>
              </w:rPr>
            </w:pPr>
            <w:r w:rsidRPr="004042C8">
              <w:rPr>
                <w:rFonts w:ascii="Calibri" w:hAnsi="Calibri" w:cs="Calibri"/>
                <w:color w:val="000000"/>
                <w:sz w:val="20"/>
                <w:szCs w:val="20"/>
                <w:lang w:eastAsia="en-GB"/>
              </w:rPr>
              <w:t>311</w:t>
            </w:r>
          </w:p>
        </w:tc>
        <w:tc>
          <w:tcPr>
            <w:tcW w:w="5245" w:type="dxa"/>
            <w:tcBorders>
              <w:top w:val="nil"/>
              <w:left w:val="nil"/>
              <w:bottom w:val="single" w:sz="8" w:space="0" w:color="FFFFFF"/>
              <w:right w:val="single" w:sz="8" w:space="0" w:color="FFFFFF"/>
            </w:tcBorders>
            <w:shd w:val="clear" w:color="000000" w:fill="F8CBAD"/>
            <w:noWrap/>
            <w:vAlign w:val="center"/>
            <w:hideMark/>
          </w:tcPr>
          <w:p w14:paraId="517A8573" w14:textId="77777777" w:rsidR="00EB2BEE" w:rsidRPr="004042C8" w:rsidRDefault="00EB2BEE" w:rsidP="00EB2BEE">
            <w:pPr>
              <w:rPr>
                <w:rFonts w:ascii="Symbol" w:hAnsi="Symbol" w:cs="Calibri"/>
                <w:color w:val="000000"/>
                <w:sz w:val="20"/>
                <w:szCs w:val="20"/>
                <w:lang w:eastAsia="en-GB"/>
              </w:rPr>
            </w:pPr>
            <w:r w:rsidRPr="004042C8">
              <w:rPr>
                <w:rFonts w:ascii="Symbol" w:hAnsi="Symbol" w:cs="Calibri"/>
                <w:color w:val="000000"/>
                <w:sz w:val="20"/>
                <w:szCs w:val="20"/>
                <w:lang w:eastAsia="en-GB"/>
              </w:rPr>
              <w:t>·</w:t>
            </w:r>
            <w:r w:rsidRPr="004042C8">
              <w:rPr>
                <w:rFonts w:ascii="Calibri" w:hAnsi="Calibri" w:cs="Calibri"/>
                <w:color w:val="000000"/>
                <w:sz w:val="20"/>
                <w:szCs w:val="20"/>
                <w:lang w:eastAsia="en-GB"/>
              </w:rPr>
              <w:t xml:space="preserve"> Plaće</w:t>
            </w:r>
          </w:p>
        </w:tc>
        <w:tc>
          <w:tcPr>
            <w:tcW w:w="1701" w:type="dxa"/>
            <w:tcBorders>
              <w:top w:val="nil"/>
              <w:left w:val="nil"/>
              <w:bottom w:val="single" w:sz="8" w:space="0" w:color="FFFFFF"/>
              <w:right w:val="single" w:sz="8" w:space="0" w:color="FFFFFF"/>
            </w:tcBorders>
            <w:shd w:val="clear" w:color="000000" w:fill="F8CBAD"/>
            <w:noWrap/>
            <w:vAlign w:val="center"/>
            <w:hideMark/>
          </w:tcPr>
          <w:p w14:paraId="645E62A5" w14:textId="77777777" w:rsidR="00EB2BEE" w:rsidRPr="004042C8" w:rsidRDefault="00EB2BEE" w:rsidP="00EB2BEE">
            <w:pPr>
              <w:jc w:val="right"/>
              <w:rPr>
                <w:rFonts w:ascii="Calibri" w:hAnsi="Calibri" w:cs="Calibri"/>
                <w:color w:val="000000"/>
                <w:sz w:val="20"/>
                <w:szCs w:val="20"/>
                <w:lang w:eastAsia="en-GB"/>
              </w:rPr>
            </w:pPr>
            <w:r w:rsidRPr="004042C8">
              <w:rPr>
                <w:rFonts w:ascii="Calibri" w:hAnsi="Calibri" w:cs="Calibri"/>
                <w:color w:val="000000"/>
                <w:sz w:val="20"/>
                <w:szCs w:val="20"/>
                <w:lang w:eastAsia="en-GB"/>
              </w:rPr>
              <w:t>3.469.000,00 kn</w:t>
            </w:r>
          </w:p>
        </w:tc>
        <w:tc>
          <w:tcPr>
            <w:tcW w:w="1559" w:type="dxa"/>
            <w:tcBorders>
              <w:top w:val="nil"/>
              <w:left w:val="nil"/>
              <w:bottom w:val="single" w:sz="8" w:space="0" w:color="FFFFFF"/>
              <w:right w:val="single" w:sz="8" w:space="0" w:color="FFFFFF"/>
            </w:tcBorders>
            <w:shd w:val="clear" w:color="000000" w:fill="F8CBAD"/>
            <w:noWrap/>
            <w:vAlign w:val="center"/>
            <w:hideMark/>
          </w:tcPr>
          <w:p w14:paraId="13FB33ED" w14:textId="77777777" w:rsidR="00EB2BEE" w:rsidRPr="004042C8" w:rsidRDefault="00EB2BEE" w:rsidP="00EB2BEE">
            <w:pPr>
              <w:jc w:val="right"/>
              <w:rPr>
                <w:rFonts w:ascii="Calibri" w:hAnsi="Calibri" w:cs="Calibri"/>
                <w:color w:val="000000"/>
                <w:sz w:val="20"/>
                <w:szCs w:val="20"/>
                <w:lang w:eastAsia="en-GB"/>
              </w:rPr>
            </w:pPr>
            <w:r w:rsidRPr="004042C8">
              <w:rPr>
                <w:rFonts w:ascii="Calibri" w:hAnsi="Calibri" w:cs="Calibri"/>
                <w:color w:val="000000"/>
                <w:sz w:val="20"/>
                <w:szCs w:val="20"/>
                <w:lang w:eastAsia="en-GB"/>
              </w:rPr>
              <w:t>1.745.330,88 kn</w:t>
            </w:r>
          </w:p>
        </w:tc>
        <w:tc>
          <w:tcPr>
            <w:tcW w:w="1466" w:type="dxa"/>
            <w:tcBorders>
              <w:top w:val="nil"/>
              <w:left w:val="nil"/>
              <w:bottom w:val="single" w:sz="8" w:space="0" w:color="FFFFFF"/>
              <w:right w:val="nil"/>
            </w:tcBorders>
            <w:shd w:val="clear" w:color="000000" w:fill="F8CBAD"/>
            <w:noWrap/>
            <w:vAlign w:val="bottom"/>
            <w:hideMark/>
          </w:tcPr>
          <w:p w14:paraId="2703D8BA" w14:textId="77777777" w:rsidR="00EB2BEE" w:rsidRPr="004042C8" w:rsidRDefault="00EB2BEE" w:rsidP="00EB2BEE">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50,31%</w:t>
            </w:r>
          </w:p>
        </w:tc>
      </w:tr>
      <w:tr w:rsidR="00EB2BEE" w:rsidRPr="004042C8" w14:paraId="5DECEAA0" w14:textId="77777777" w:rsidTr="00EB2BEE">
        <w:trPr>
          <w:trHeight w:val="315"/>
        </w:trPr>
        <w:tc>
          <w:tcPr>
            <w:tcW w:w="1135" w:type="dxa"/>
            <w:tcBorders>
              <w:top w:val="nil"/>
              <w:left w:val="single" w:sz="8" w:space="0" w:color="FFFFFF"/>
              <w:bottom w:val="single" w:sz="8" w:space="0" w:color="FFFFFF"/>
              <w:right w:val="single" w:sz="8" w:space="0" w:color="FFFFFF"/>
            </w:tcBorders>
            <w:shd w:val="clear" w:color="000000" w:fill="FCE4D6"/>
            <w:noWrap/>
            <w:vAlign w:val="center"/>
            <w:hideMark/>
          </w:tcPr>
          <w:p w14:paraId="20231123" w14:textId="77777777" w:rsidR="00EB2BEE" w:rsidRPr="004042C8" w:rsidRDefault="00EB2BEE" w:rsidP="00EB2BEE">
            <w:pPr>
              <w:jc w:val="right"/>
              <w:rPr>
                <w:rFonts w:ascii="Calibri" w:hAnsi="Calibri" w:cs="Calibri"/>
                <w:color w:val="000000"/>
                <w:sz w:val="20"/>
                <w:szCs w:val="20"/>
                <w:lang w:eastAsia="en-GB"/>
              </w:rPr>
            </w:pPr>
            <w:r w:rsidRPr="004042C8">
              <w:rPr>
                <w:rFonts w:ascii="Calibri" w:hAnsi="Calibri" w:cs="Calibri"/>
                <w:color w:val="000000"/>
                <w:sz w:val="20"/>
                <w:szCs w:val="20"/>
                <w:lang w:eastAsia="en-GB"/>
              </w:rPr>
              <w:t>312</w:t>
            </w:r>
          </w:p>
        </w:tc>
        <w:tc>
          <w:tcPr>
            <w:tcW w:w="5245" w:type="dxa"/>
            <w:tcBorders>
              <w:top w:val="nil"/>
              <w:left w:val="nil"/>
              <w:bottom w:val="single" w:sz="8" w:space="0" w:color="FFFFFF"/>
              <w:right w:val="single" w:sz="8" w:space="0" w:color="FFFFFF"/>
            </w:tcBorders>
            <w:shd w:val="clear" w:color="000000" w:fill="FCE4D6"/>
            <w:noWrap/>
            <w:vAlign w:val="center"/>
            <w:hideMark/>
          </w:tcPr>
          <w:p w14:paraId="7C55233C" w14:textId="77777777" w:rsidR="00EB2BEE" w:rsidRPr="004042C8" w:rsidRDefault="00EB2BEE" w:rsidP="00EB2BEE">
            <w:pPr>
              <w:rPr>
                <w:rFonts w:ascii="Symbol" w:hAnsi="Symbol" w:cs="Calibri"/>
                <w:color w:val="000000"/>
                <w:sz w:val="20"/>
                <w:szCs w:val="20"/>
                <w:lang w:eastAsia="en-GB"/>
              </w:rPr>
            </w:pPr>
            <w:r w:rsidRPr="004042C8">
              <w:rPr>
                <w:rFonts w:ascii="Symbol" w:hAnsi="Symbol" w:cs="Calibri"/>
                <w:color w:val="000000"/>
                <w:sz w:val="20"/>
                <w:szCs w:val="20"/>
                <w:lang w:eastAsia="en-GB"/>
              </w:rPr>
              <w:t>·</w:t>
            </w:r>
            <w:r w:rsidRPr="004042C8">
              <w:rPr>
                <w:rFonts w:ascii="Calibri" w:hAnsi="Calibri" w:cs="Calibri"/>
                <w:color w:val="000000"/>
                <w:sz w:val="20"/>
                <w:szCs w:val="20"/>
                <w:lang w:eastAsia="en-GB"/>
              </w:rPr>
              <w:t xml:space="preserve"> Ostali rashodi za zaposlene</w:t>
            </w:r>
          </w:p>
        </w:tc>
        <w:tc>
          <w:tcPr>
            <w:tcW w:w="1701" w:type="dxa"/>
            <w:tcBorders>
              <w:top w:val="nil"/>
              <w:left w:val="nil"/>
              <w:bottom w:val="single" w:sz="8" w:space="0" w:color="FFFFFF"/>
              <w:right w:val="single" w:sz="8" w:space="0" w:color="FFFFFF"/>
            </w:tcBorders>
            <w:shd w:val="clear" w:color="000000" w:fill="FCE4D6"/>
            <w:noWrap/>
            <w:vAlign w:val="center"/>
            <w:hideMark/>
          </w:tcPr>
          <w:p w14:paraId="6935A57D" w14:textId="77777777" w:rsidR="00EB2BEE" w:rsidRPr="004042C8" w:rsidRDefault="00EB2BEE" w:rsidP="00EB2BEE">
            <w:pPr>
              <w:jc w:val="right"/>
              <w:rPr>
                <w:rFonts w:ascii="Calibri" w:hAnsi="Calibri" w:cs="Calibri"/>
                <w:color w:val="000000"/>
                <w:sz w:val="20"/>
                <w:szCs w:val="20"/>
                <w:lang w:eastAsia="en-GB"/>
              </w:rPr>
            </w:pPr>
            <w:r w:rsidRPr="004042C8">
              <w:rPr>
                <w:rFonts w:ascii="Calibri" w:hAnsi="Calibri" w:cs="Calibri"/>
                <w:color w:val="000000"/>
                <w:sz w:val="20"/>
                <w:szCs w:val="20"/>
                <w:lang w:eastAsia="en-GB"/>
              </w:rPr>
              <w:t>253.300,00 kn</w:t>
            </w:r>
          </w:p>
        </w:tc>
        <w:tc>
          <w:tcPr>
            <w:tcW w:w="1559" w:type="dxa"/>
            <w:tcBorders>
              <w:top w:val="nil"/>
              <w:left w:val="nil"/>
              <w:bottom w:val="single" w:sz="8" w:space="0" w:color="FFFFFF"/>
              <w:right w:val="single" w:sz="8" w:space="0" w:color="FFFFFF"/>
            </w:tcBorders>
            <w:shd w:val="clear" w:color="000000" w:fill="FCE4D6"/>
            <w:noWrap/>
            <w:vAlign w:val="center"/>
            <w:hideMark/>
          </w:tcPr>
          <w:p w14:paraId="4A1A8D71" w14:textId="77777777" w:rsidR="00EB2BEE" w:rsidRPr="004042C8" w:rsidRDefault="00EB2BEE" w:rsidP="00EB2BEE">
            <w:pPr>
              <w:jc w:val="right"/>
              <w:rPr>
                <w:rFonts w:ascii="Calibri" w:hAnsi="Calibri" w:cs="Calibri"/>
                <w:color w:val="000000"/>
                <w:sz w:val="20"/>
                <w:szCs w:val="20"/>
                <w:lang w:eastAsia="en-GB"/>
              </w:rPr>
            </w:pPr>
            <w:r w:rsidRPr="004042C8">
              <w:rPr>
                <w:rFonts w:ascii="Calibri" w:hAnsi="Calibri" w:cs="Calibri"/>
                <w:color w:val="000000"/>
                <w:sz w:val="20"/>
                <w:szCs w:val="20"/>
                <w:lang w:eastAsia="en-GB"/>
              </w:rPr>
              <w:t>183.420,53 kn</w:t>
            </w:r>
          </w:p>
        </w:tc>
        <w:tc>
          <w:tcPr>
            <w:tcW w:w="1466" w:type="dxa"/>
            <w:tcBorders>
              <w:top w:val="nil"/>
              <w:left w:val="nil"/>
              <w:bottom w:val="single" w:sz="8" w:space="0" w:color="FFFFFF"/>
              <w:right w:val="nil"/>
            </w:tcBorders>
            <w:shd w:val="clear" w:color="000000" w:fill="F8CBAD"/>
            <w:noWrap/>
            <w:vAlign w:val="bottom"/>
            <w:hideMark/>
          </w:tcPr>
          <w:p w14:paraId="77B10A81" w14:textId="77777777" w:rsidR="00EB2BEE" w:rsidRPr="004042C8" w:rsidRDefault="00EB2BEE" w:rsidP="00EB2BEE">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72,41%</w:t>
            </w:r>
          </w:p>
        </w:tc>
      </w:tr>
      <w:tr w:rsidR="00EB2BEE" w:rsidRPr="004042C8" w14:paraId="417BA22C" w14:textId="77777777" w:rsidTr="00EB2BEE">
        <w:trPr>
          <w:trHeight w:val="315"/>
        </w:trPr>
        <w:tc>
          <w:tcPr>
            <w:tcW w:w="1135" w:type="dxa"/>
            <w:tcBorders>
              <w:top w:val="nil"/>
              <w:left w:val="single" w:sz="8" w:space="0" w:color="FFFFFF"/>
              <w:bottom w:val="single" w:sz="8" w:space="0" w:color="FFFFFF"/>
              <w:right w:val="single" w:sz="8" w:space="0" w:color="FFFFFF"/>
            </w:tcBorders>
            <w:shd w:val="clear" w:color="000000" w:fill="F8CBAD"/>
            <w:noWrap/>
            <w:vAlign w:val="center"/>
            <w:hideMark/>
          </w:tcPr>
          <w:p w14:paraId="64F1EE64" w14:textId="77777777" w:rsidR="00EB2BEE" w:rsidRPr="004042C8" w:rsidRDefault="00EB2BEE" w:rsidP="00EB2BEE">
            <w:pPr>
              <w:jc w:val="right"/>
              <w:rPr>
                <w:rFonts w:ascii="Calibri" w:hAnsi="Calibri" w:cs="Calibri"/>
                <w:color w:val="000000"/>
                <w:sz w:val="20"/>
                <w:szCs w:val="20"/>
                <w:lang w:eastAsia="en-GB"/>
              </w:rPr>
            </w:pPr>
            <w:r w:rsidRPr="004042C8">
              <w:rPr>
                <w:rFonts w:ascii="Calibri" w:hAnsi="Calibri" w:cs="Calibri"/>
                <w:color w:val="000000"/>
                <w:sz w:val="20"/>
                <w:szCs w:val="20"/>
                <w:lang w:eastAsia="en-GB"/>
              </w:rPr>
              <w:t>313</w:t>
            </w:r>
          </w:p>
        </w:tc>
        <w:tc>
          <w:tcPr>
            <w:tcW w:w="5245" w:type="dxa"/>
            <w:tcBorders>
              <w:top w:val="nil"/>
              <w:left w:val="nil"/>
              <w:bottom w:val="single" w:sz="8" w:space="0" w:color="FFFFFF"/>
              <w:right w:val="single" w:sz="8" w:space="0" w:color="FFFFFF"/>
            </w:tcBorders>
            <w:shd w:val="clear" w:color="000000" w:fill="F8CBAD"/>
            <w:noWrap/>
            <w:vAlign w:val="center"/>
            <w:hideMark/>
          </w:tcPr>
          <w:p w14:paraId="30534C3E" w14:textId="77777777" w:rsidR="00EB2BEE" w:rsidRPr="004042C8" w:rsidRDefault="00EB2BEE" w:rsidP="00EB2BEE">
            <w:pPr>
              <w:rPr>
                <w:rFonts w:ascii="Symbol" w:hAnsi="Symbol" w:cs="Calibri"/>
                <w:color w:val="000000"/>
                <w:sz w:val="20"/>
                <w:szCs w:val="20"/>
                <w:lang w:eastAsia="en-GB"/>
              </w:rPr>
            </w:pPr>
            <w:r w:rsidRPr="004042C8">
              <w:rPr>
                <w:rFonts w:ascii="Symbol" w:hAnsi="Symbol" w:cs="Calibri"/>
                <w:color w:val="000000"/>
                <w:sz w:val="20"/>
                <w:szCs w:val="20"/>
                <w:lang w:eastAsia="en-GB"/>
              </w:rPr>
              <w:t>·</w:t>
            </w:r>
            <w:r w:rsidRPr="004042C8">
              <w:rPr>
                <w:rFonts w:ascii="Calibri" w:hAnsi="Calibri" w:cs="Calibri"/>
                <w:color w:val="000000"/>
                <w:sz w:val="20"/>
                <w:szCs w:val="20"/>
                <w:lang w:eastAsia="en-GB"/>
              </w:rPr>
              <w:t xml:space="preserve"> Doprinosi na plaće</w:t>
            </w:r>
          </w:p>
        </w:tc>
        <w:tc>
          <w:tcPr>
            <w:tcW w:w="1701" w:type="dxa"/>
            <w:tcBorders>
              <w:top w:val="nil"/>
              <w:left w:val="nil"/>
              <w:bottom w:val="single" w:sz="8" w:space="0" w:color="FFFFFF"/>
              <w:right w:val="single" w:sz="8" w:space="0" w:color="FFFFFF"/>
            </w:tcBorders>
            <w:shd w:val="clear" w:color="000000" w:fill="F8CBAD"/>
            <w:noWrap/>
            <w:vAlign w:val="center"/>
            <w:hideMark/>
          </w:tcPr>
          <w:p w14:paraId="06A0BF2B" w14:textId="77777777" w:rsidR="00EB2BEE" w:rsidRPr="004042C8" w:rsidRDefault="00EB2BEE" w:rsidP="00EB2BEE">
            <w:pPr>
              <w:jc w:val="right"/>
              <w:rPr>
                <w:rFonts w:ascii="Calibri" w:hAnsi="Calibri" w:cs="Calibri"/>
                <w:color w:val="000000"/>
                <w:sz w:val="20"/>
                <w:szCs w:val="20"/>
                <w:lang w:eastAsia="en-GB"/>
              </w:rPr>
            </w:pPr>
            <w:r w:rsidRPr="004042C8">
              <w:rPr>
                <w:rFonts w:ascii="Calibri" w:hAnsi="Calibri" w:cs="Calibri"/>
                <w:color w:val="000000"/>
                <w:sz w:val="20"/>
                <w:szCs w:val="20"/>
                <w:lang w:eastAsia="en-GB"/>
              </w:rPr>
              <w:t>913.000,00 kn</w:t>
            </w:r>
          </w:p>
        </w:tc>
        <w:tc>
          <w:tcPr>
            <w:tcW w:w="1559" w:type="dxa"/>
            <w:tcBorders>
              <w:top w:val="nil"/>
              <w:left w:val="nil"/>
              <w:bottom w:val="single" w:sz="8" w:space="0" w:color="FFFFFF"/>
              <w:right w:val="single" w:sz="8" w:space="0" w:color="FFFFFF"/>
            </w:tcBorders>
            <w:shd w:val="clear" w:color="000000" w:fill="F8CBAD"/>
            <w:noWrap/>
            <w:vAlign w:val="center"/>
            <w:hideMark/>
          </w:tcPr>
          <w:p w14:paraId="5FD28386" w14:textId="77777777" w:rsidR="00EB2BEE" w:rsidRPr="004042C8" w:rsidRDefault="00EB2BEE" w:rsidP="00EB2BEE">
            <w:pPr>
              <w:jc w:val="right"/>
              <w:rPr>
                <w:rFonts w:ascii="Calibri" w:hAnsi="Calibri" w:cs="Calibri"/>
                <w:color w:val="000000"/>
                <w:sz w:val="20"/>
                <w:szCs w:val="20"/>
                <w:lang w:eastAsia="en-GB"/>
              </w:rPr>
            </w:pPr>
            <w:r w:rsidRPr="004042C8">
              <w:rPr>
                <w:rFonts w:ascii="Calibri" w:hAnsi="Calibri" w:cs="Calibri"/>
                <w:color w:val="000000"/>
                <w:sz w:val="20"/>
                <w:szCs w:val="20"/>
                <w:lang w:eastAsia="en-GB"/>
              </w:rPr>
              <w:t>404.243,24 kn</w:t>
            </w:r>
          </w:p>
        </w:tc>
        <w:tc>
          <w:tcPr>
            <w:tcW w:w="1466" w:type="dxa"/>
            <w:tcBorders>
              <w:top w:val="nil"/>
              <w:left w:val="nil"/>
              <w:bottom w:val="single" w:sz="8" w:space="0" w:color="FFFFFF"/>
              <w:right w:val="nil"/>
            </w:tcBorders>
            <w:shd w:val="clear" w:color="000000" w:fill="F8CBAD"/>
            <w:noWrap/>
            <w:vAlign w:val="bottom"/>
            <w:hideMark/>
          </w:tcPr>
          <w:p w14:paraId="2A0CA0A5" w14:textId="77777777" w:rsidR="00EB2BEE" w:rsidRPr="004042C8" w:rsidRDefault="00EB2BEE" w:rsidP="00EB2BEE">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44,28%</w:t>
            </w:r>
          </w:p>
        </w:tc>
      </w:tr>
      <w:tr w:rsidR="00EB2BEE" w:rsidRPr="004042C8" w14:paraId="5DD5B27A" w14:textId="77777777" w:rsidTr="00EB2BEE">
        <w:trPr>
          <w:trHeight w:val="315"/>
        </w:trPr>
        <w:tc>
          <w:tcPr>
            <w:tcW w:w="1135" w:type="dxa"/>
            <w:tcBorders>
              <w:top w:val="nil"/>
              <w:left w:val="single" w:sz="8" w:space="0" w:color="FFFFFF"/>
              <w:bottom w:val="single" w:sz="8" w:space="0" w:color="FFFFFF"/>
              <w:right w:val="single" w:sz="8" w:space="0" w:color="FFFFFF"/>
            </w:tcBorders>
            <w:shd w:val="clear" w:color="000000" w:fill="FCE4D6"/>
            <w:noWrap/>
            <w:vAlign w:val="center"/>
            <w:hideMark/>
          </w:tcPr>
          <w:p w14:paraId="3F094FB8" w14:textId="77777777" w:rsidR="00EB2BEE" w:rsidRPr="004042C8" w:rsidRDefault="00EB2BEE" w:rsidP="00EB2BEE">
            <w:pPr>
              <w:jc w:val="right"/>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32</w:t>
            </w:r>
          </w:p>
        </w:tc>
        <w:tc>
          <w:tcPr>
            <w:tcW w:w="5245" w:type="dxa"/>
            <w:tcBorders>
              <w:top w:val="nil"/>
              <w:left w:val="nil"/>
              <w:bottom w:val="single" w:sz="8" w:space="0" w:color="FFFFFF"/>
              <w:right w:val="single" w:sz="8" w:space="0" w:color="FFFFFF"/>
            </w:tcBorders>
            <w:shd w:val="clear" w:color="000000" w:fill="FCE4D6"/>
            <w:noWrap/>
            <w:vAlign w:val="center"/>
            <w:hideMark/>
          </w:tcPr>
          <w:p w14:paraId="63442899" w14:textId="77777777" w:rsidR="00EB2BEE" w:rsidRPr="004042C8" w:rsidRDefault="00EB2BEE" w:rsidP="00EB2BEE">
            <w:pPr>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Materijalni rashodi</w:t>
            </w:r>
          </w:p>
        </w:tc>
        <w:tc>
          <w:tcPr>
            <w:tcW w:w="1701" w:type="dxa"/>
            <w:tcBorders>
              <w:top w:val="nil"/>
              <w:left w:val="nil"/>
              <w:bottom w:val="single" w:sz="8" w:space="0" w:color="FFFFFF"/>
              <w:right w:val="single" w:sz="8" w:space="0" w:color="FFFFFF"/>
            </w:tcBorders>
            <w:shd w:val="clear" w:color="000000" w:fill="FCE4D6"/>
            <w:noWrap/>
            <w:vAlign w:val="center"/>
            <w:hideMark/>
          </w:tcPr>
          <w:p w14:paraId="48D65EDB" w14:textId="77777777" w:rsidR="00EB2BEE" w:rsidRPr="004042C8" w:rsidRDefault="00EB2BEE" w:rsidP="00EB2BEE">
            <w:pPr>
              <w:jc w:val="right"/>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1.016.740,00 kn</w:t>
            </w:r>
          </w:p>
        </w:tc>
        <w:tc>
          <w:tcPr>
            <w:tcW w:w="1559" w:type="dxa"/>
            <w:tcBorders>
              <w:top w:val="nil"/>
              <w:left w:val="nil"/>
              <w:bottom w:val="single" w:sz="8" w:space="0" w:color="FFFFFF"/>
              <w:right w:val="single" w:sz="8" w:space="0" w:color="FFFFFF"/>
            </w:tcBorders>
            <w:shd w:val="clear" w:color="000000" w:fill="FCE4D6"/>
            <w:noWrap/>
            <w:vAlign w:val="center"/>
            <w:hideMark/>
          </w:tcPr>
          <w:p w14:paraId="6301D943" w14:textId="77777777" w:rsidR="00EB2BEE" w:rsidRPr="004042C8" w:rsidRDefault="00EB2BEE" w:rsidP="00EB2BEE">
            <w:pPr>
              <w:jc w:val="right"/>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330.753,78 kn</w:t>
            </w:r>
          </w:p>
        </w:tc>
        <w:tc>
          <w:tcPr>
            <w:tcW w:w="1466" w:type="dxa"/>
            <w:tcBorders>
              <w:top w:val="nil"/>
              <w:left w:val="nil"/>
              <w:bottom w:val="single" w:sz="8" w:space="0" w:color="FFFFFF"/>
              <w:right w:val="nil"/>
            </w:tcBorders>
            <w:shd w:val="clear" w:color="000000" w:fill="F8CBAD"/>
            <w:noWrap/>
            <w:vAlign w:val="bottom"/>
            <w:hideMark/>
          </w:tcPr>
          <w:p w14:paraId="58F8DA25" w14:textId="77777777" w:rsidR="00EB2BEE" w:rsidRPr="004042C8" w:rsidRDefault="00EB2BEE" w:rsidP="00EB2BEE">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32,53%</w:t>
            </w:r>
          </w:p>
        </w:tc>
      </w:tr>
      <w:tr w:rsidR="00EB2BEE" w:rsidRPr="004042C8" w14:paraId="5F6DC658" w14:textId="77777777" w:rsidTr="00EB2BEE">
        <w:trPr>
          <w:trHeight w:val="315"/>
        </w:trPr>
        <w:tc>
          <w:tcPr>
            <w:tcW w:w="1135" w:type="dxa"/>
            <w:tcBorders>
              <w:top w:val="nil"/>
              <w:left w:val="single" w:sz="8" w:space="0" w:color="FFFFFF"/>
              <w:bottom w:val="single" w:sz="8" w:space="0" w:color="FFFFFF"/>
              <w:right w:val="single" w:sz="8" w:space="0" w:color="FFFFFF"/>
            </w:tcBorders>
            <w:shd w:val="clear" w:color="000000" w:fill="F8CBAD"/>
            <w:noWrap/>
            <w:vAlign w:val="center"/>
            <w:hideMark/>
          </w:tcPr>
          <w:p w14:paraId="6A2CE7E1" w14:textId="77777777" w:rsidR="00EB2BEE" w:rsidRPr="004042C8" w:rsidRDefault="00EB2BEE" w:rsidP="00EB2BEE">
            <w:pPr>
              <w:jc w:val="right"/>
              <w:rPr>
                <w:rFonts w:ascii="Calibri" w:hAnsi="Calibri" w:cs="Calibri"/>
                <w:color w:val="000000"/>
                <w:sz w:val="20"/>
                <w:szCs w:val="20"/>
                <w:lang w:eastAsia="en-GB"/>
              </w:rPr>
            </w:pPr>
            <w:r w:rsidRPr="004042C8">
              <w:rPr>
                <w:rFonts w:ascii="Calibri" w:hAnsi="Calibri" w:cs="Calibri"/>
                <w:color w:val="000000"/>
                <w:sz w:val="20"/>
                <w:szCs w:val="20"/>
                <w:lang w:eastAsia="en-GB"/>
              </w:rPr>
              <w:t>321</w:t>
            </w:r>
          </w:p>
        </w:tc>
        <w:tc>
          <w:tcPr>
            <w:tcW w:w="5245" w:type="dxa"/>
            <w:tcBorders>
              <w:top w:val="nil"/>
              <w:left w:val="nil"/>
              <w:bottom w:val="single" w:sz="8" w:space="0" w:color="FFFFFF"/>
              <w:right w:val="single" w:sz="8" w:space="0" w:color="FFFFFF"/>
            </w:tcBorders>
            <w:shd w:val="clear" w:color="000000" w:fill="F8CBAD"/>
            <w:noWrap/>
            <w:vAlign w:val="center"/>
            <w:hideMark/>
          </w:tcPr>
          <w:p w14:paraId="57C8A2B7" w14:textId="77777777" w:rsidR="00EB2BEE" w:rsidRPr="004042C8" w:rsidRDefault="00EB2BEE" w:rsidP="00EB2BEE">
            <w:pPr>
              <w:rPr>
                <w:rFonts w:ascii="Symbol" w:hAnsi="Symbol" w:cs="Calibri"/>
                <w:color w:val="000000"/>
                <w:sz w:val="20"/>
                <w:szCs w:val="20"/>
                <w:lang w:eastAsia="en-GB"/>
              </w:rPr>
            </w:pPr>
            <w:r w:rsidRPr="004042C8">
              <w:rPr>
                <w:rFonts w:ascii="Symbol" w:hAnsi="Symbol" w:cs="Calibri"/>
                <w:color w:val="000000"/>
                <w:sz w:val="20"/>
                <w:szCs w:val="20"/>
                <w:lang w:eastAsia="en-GB"/>
              </w:rPr>
              <w:t>·</w:t>
            </w:r>
            <w:r w:rsidRPr="004042C8">
              <w:rPr>
                <w:rFonts w:ascii="Calibri" w:hAnsi="Calibri" w:cs="Calibri"/>
                <w:color w:val="000000"/>
                <w:sz w:val="20"/>
                <w:szCs w:val="20"/>
                <w:lang w:eastAsia="en-GB"/>
              </w:rPr>
              <w:t xml:space="preserve"> Naknade troškova zaposlenima</w:t>
            </w:r>
          </w:p>
        </w:tc>
        <w:tc>
          <w:tcPr>
            <w:tcW w:w="1701" w:type="dxa"/>
            <w:tcBorders>
              <w:top w:val="nil"/>
              <w:left w:val="nil"/>
              <w:bottom w:val="single" w:sz="8" w:space="0" w:color="FFFFFF"/>
              <w:right w:val="single" w:sz="8" w:space="0" w:color="FFFFFF"/>
            </w:tcBorders>
            <w:shd w:val="clear" w:color="000000" w:fill="F8CBAD"/>
            <w:noWrap/>
            <w:vAlign w:val="center"/>
            <w:hideMark/>
          </w:tcPr>
          <w:p w14:paraId="4717299C" w14:textId="77777777" w:rsidR="00EB2BEE" w:rsidRPr="004042C8" w:rsidRDefault="00EB2BEE" w:rsidP="00EB2BEE">
            <w:pPr>
              <w:jc w:val="right"/>
              <w:rPr>
                <w:rFonts w:ascii="Calibri" w:hAnsi="Calibri" w:cs="Calibri"/>
                <w:color w:val="000000"/>
                <w:sz w:val="20"/>
                <w:szCs w:val="20"/>
                <w:lang w:eastAsia="en-GB"/>
              </w:rPr>
            </w:pPr>
            <w:r w:rsidRPr="004042C8">
              <w:rPr>
                <w:rFonts w:ascii="Calibri" w:hAnsi="Calibri" w:cs="Calibri"/>
                <w:color w:val="000000"/>
                <w:sz w:val="20"/>
                <w:szCs w:val="20"/>
                <w:lang w:eastAsia="en-GB"/>
              </w:rPr>
              <w:t>154.500,00 kn</w:t>
            </w:r>
          </w:p>
        </w:tc>
        <w:tc>
          <w:tcPr>
            <w:tcW w:w="1559" w:type="dxa"/>
            <w:tcBorders>
              <w:top w:val="nil"/>
              <w:left w:val="nil"/>
              <w:bottom w:val="single" w:sz="8" w:space="0" w:color="FFFFFF"/>
              <w:right w:val="single" w:sz="8" w:space="0" w:color="FFFFFF"/>
            </w:tcBorders>
            <w:shd w:val="clear" w:color="000000" w:fill="F8CBAD"/>
            <w:noWrap/>
            <w:vAlign w:val="center"/>
            <w:hideMark/>
          </w:tcPr>
          <w:p w14:paraId="5EA42B6C" w14:textId="77777777" w:rsidR="00EB2BEE" w:rsidRPr="004042C8" w:rsidRDefault="00EB2BEE" w:rsidP="00EB2BEE">
            <w:pPr>
              <w:jc w:val="right"/>
              <w:rPr>
                <w:rFonts w:ascii="Calibri" w:hAnsi="Calibri" w:cs="Calibri"/>
                <w:color w:val="000000"/>
                <w:sz w:val="20"/>
                <w:szCs w:val="20"/>
                <w:lang w:eastAsia="en-GB"/>
              </w:rPr>
            </w:pPr>
            <w:r w:rsidRPr="004042C8">
              <w:rPr>
                <w:rFonts w:ascii="Calibri" w:hAnsi="Calibri" w:cs="Calibri"/>
                <w:color w:val="000000"/>
                <w:sz w:val="20"/>
                <w:szCs w:val="20"/>
                <w:lang w:eastAsia="en-GB"/>
              </w:rPr>
              <w:t>72.522,00 kn</w:t>
            </w:r>
          </w:p>
        </w:tc>
        <w:tc>
          <w:tcPr>
            <w:tcW w:w="1466" w:type="dxa"/>
            <w:tcBorders>
              <w:top w:val="nil"/>
              <w:left w:val="nil"/>
              <w:bottom w:val="single" w:sz="8" w:space="0" w:color="FFFFFF"/>
              <w:right w:val="nil"/>
            </w:tcBorders>
            <w:shd w:val="clear" w:color="000000" w:fill="F8CBAD"/>
            <w:noWrap/>
            <w:vAlign w:val="bottom"/>
            <w:hideMark/>
          </w:tcPr>
          <w:p w14:paraId="5B22C1B3" w14:textId="77777777" w:rsidR="00EB2BEE" w:rsidRPr="004042C8" w:rsidRDefault="00EB2BEE" w:rsidP="00EB2BEE">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46,94%</w:t>
            </w:r>
          </w:p>
        </w:tc>
      </w:tr>
      <w:tr w:rsidR="00EB2BEE" w:rsidRPr="004042C8" w14:paraId="6116D7BD" w14:textId="77777777" w:rsidTr="00EB2BEE">
        <w:trPr>
          <w:trHeight w:val="315"/>
        </w:trPr>
        <w:tc>
          <w:tcPr>
            <w:tcW w:w="1135" w:type="dxa"/>
            <w:tcBorders>
              <w:top w:val="nil"/>
              <w:left w:val="single" w:sz="8" w:space="0" w:color="FFFFFF"/>
              <w:bottom w:val="single" w:sz="8" w:space="0" w:color="FFFFFF"/>
              <w:right w:val="single" w:sz="8" w:space="0" w:color="FFFFFF"/>
            </w:tcBorders>
            <w:shd w:val="clear" w:color="000000" w:fill="FCE4D6"/>
            <w:noWrap/>
            <w:vAlign w:val="center"/>
            <w:hideMark/>
          </w:tcPr>
          <w:p w14:paraId="115F0167" w14:textId="77777777" w:rsidR="00EB2BEE" w:rsidRPr="004042C8" w:rsidRDefault="00EB2BEE" w:rsidP="00EB2BEE">
            <w:pPr>
              <w:jc w:val="right"/>
              <w:rPr>
                <w:rFonts w:ascii="Calibri" w:hAnsi="Calibri" w:cs="Calibri"/>
                <w:color w:val="000000"/>
                <w:sz w:val="20"/>
                <w:szCs w:val="20"/>
                <w:lang w:eastAsia="en-GB"/>
              </w:rPr>
            </w:pPr>
            <w:r w:rsidRPr="004042C8">
              <w:rPr>
                <w:rFonts w:ascii="Calibri" w:hAnsi="Calibri" w:cs="Calibri"/>
                <w:color w:val="000000"/>
                <w:sz w:val="20"/>
                <w:szCs w:val="20"/>
                <w:lang w:eastAsia="en-GB"/>
              </w:rPr>
              <w:t>322</w:t>
            </w:r>
          </w:p>
        </w:tc>
        <w:tc>
          <w:tcPr>
            <w:tcW w:w="5245" w:type="dxa"/>
            <w:tcBorders>
              <w:top w:val="nil"/>
              <w:left w:val="nil"/>
              <w:bottom w:val="single" w:sz="8" w:space="0" w:color="FFFFFF"/>
              <w:right w:val="single" w:sz="8" w:space="0" w:color="FFFFFF"/>
            </w:tcBorders>
            <w:shd w:val="clear" w:color="000000" w:fill="FCE4D6"/>
            <w:noWrap/>
            <w:vAlign w:val="center"/>
            <w:hideMark/>
          </w:tcPr>
          <w:p w14:paraId="04C58152" w14:textId="77777777" w:rsidR="00EB2BEE" w:rsidRPr="004042C8" w:rsidRDefault="00EB2BEE" w:rsidP="00EB2BEE">
            <w:pPr>
              <w:rPr>
                <w:rFonts w:ascii="Symbol" w:hAnsi="Symbol" w:cs="Calibri"/>
                <w:color w:val="000000"/>
                <w:sz w:val="20"/>
                <w:szCs w:val="20"/>
                <w:lang w:eastAsia="en-GB"/>
              </w:rPr>
            </w:pPr>
            <w:r w:rsidRPr="004042C8">
              <w:rPr>
                <w:rFonts w:ascii="Symbol" w:hAnsi="Symbol" w:cs="Calibri"/>
                <w:color w:val="000000"/>
                <w:sz w:val="20"/>
                <w:szCs w:val="20"/>
                <w:lang w:eastAsia="en-GB"/>
              </w:rPr>
              <w:t>·</w:t>
            </w:r>
            <w:r w:rsidRPr="004042C8">
              <w:rPr>
                <w:rFonts w:ascii="Calibri" w:hAnsi="Calibri" w:cs="Calibri"/>
                <w:color w:val="000000"/>
                <w:sz w:val="20"/>
                <w:szCs w:val="20"/>
                <w:lang w:eastAsia="en-GB"/>
              </w:rPr>
              <w:t xml:space="preserve"> Rashodi za materijal i energiju</w:t>
            </w:r>
          </w:p>
        </w:tc>
        <w:tc>
          <w:tcPr>
            <w:tcW w:w="1701" w:type="dxa"/>
            <w:tcBorders>
              <w:top w:val="nil"/>
              <w:left w:val="nil"/>
              <w:bottom w:val="single" w:sz="8" w:space="0" w:color="FFFFFF"/>
              <w:right w:val="single" w:sz="8" w:space="0" w:color="FFFFFF"/>
            </w:tcBorders>
            <w:shd w:val="clear" w:color="000000" w:fill="FCE4D6"/>
            <w:noWrap/>
            <w:vAlign w:val="center"/>
            <w:hideMark/>
          </w:tcPr>
          <w:p w14:paraId="27FEE368" w14:textId="77777777" w:rsidR="00EB2BEE" w:rsidRPr="004042C8" w:rsidRDefault="00EB2BEE" w:rsidP="00EB2BEE">
            <w:pPr>
              <w:jc w:val="right"/>
              <w:rPr>
                <w:rFonts w:ascii="Calibri" w:hAnsi="Calibri" w:cs="Calibri"/>
                <w:color w:val="000000"/>
                <w:sz w:val="20"/>
                <w:szCs w:val="20"/>
                <w:lang w:eastAsia="en-GB"/>
              </w:rPr>
            </w:pPr>
            <w:r w:rsidRPr="004042C8">
              <w:rPr>
                <w:rFonts w:ascii="Calibri" w:hAnsi="Calibri" w:cs="Calibri"/>
                <w:color w:val="000000"/>
                <w:sz w:val="20"/>
                <w:szCs w:val="20"/>
                <w:lang w:eastAsia="en-GB"/>
              </w:rPr>
              <w:t>264.500,00 kn</w:t>
            </w:r>
          </w:p>
        </w:tc>
        <w:tc>
          <w:tcPr>
            <w:tcW w:w="1559" w:type="dxa"/>
            <w:tcBorders>
              <w:top w:val="nil"/>
              <w:left w:val="nil"/>
              <w:bottom w:val="single" w:sz="8" w:space="0" w:color="FFFFFF"/>
              <w:right w:val="single" w:sz="8" w:space="0" w:color="FFFFFF"/>
            </w:tcBorders>
            <w:shd w:val="clear" w:color="000000" w:fill="FCE4D6"/>
            <w:noWrap/>
            <w:vAlign w:val="center"/>
            <w:hideMark/>
          </w:tcPr>
          <w:p w14:paraId="7866E498" w14:textId="77777777" w:rsidR="00EB2BEE" w:rsidRPr="004042C8" w:rsidRDefault="00EB2BEE" w:rsidP="00EB2BEE">
            <w:pPr>
              <w:jc w:val="right"/>
              <w:rPr>
                <w:rFonts w:ascii="Calibri" w:hAnsi="Calibri" w:cs="Calibri"/>
                <w:color w:val="000000"/>
                <w:sz w:val="20"/>
                <w:szCs w:val="20"/>
                <w:lang w:eastAsia="en-GB"/>
              </w:rPr>
            </w:pPr>
            <w:r w:rsidRPr="004042C8">
              <w:rPr>
                <w:rFonts w:ascii="Calibri" w:hAnsi="Calibri" w:cs="Calibri"/>
                <w:color w:val="000000"/>
                <w:sz w:val="20"/>
                <w:szCs w:val="20"/>
                <w:lang w:eastAsia="en-GB"/>
              </w:rPr>
              <w:t>85.417,05 kn</w:t>
            </w:r>
          </w:p>
        </w:tc>
        <w:tc>
          <w:tcPr>
            <w:tcW w:w="1466" w:type="dxa"/>
            <w:tcBorders>
              <w:top w:val="nil"/>
              <w:left w:val="nil"/>
              <w:bottom w:val="single" w:sz="8" w:space="0" w:color="FFFFFF"/>
              <w:right w:val="nil"/>
            </w:tcBorders>
            <w:shd w:val="clear" w:color="000000" w:fill="F8CBAD"/>
            <w:noWrap/>
            <w:vAlign w:val="bottom"/>
            <w:hideMark/>
          </w:tcPr>
          <w:p w14:paraId="1E5C96EE" w14:textId="77777777" w:rsidR="00EB2BEE" w:rsidRPr="004042C8" w:rsidRDefault="00EB2BEE" w:rsidP="00EB2BEE">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32,29%</w:t>
            </w:r>
          </w:p>
        </w:tc>
      </w:tr>
      <w:tr w:rsidR="00EB2BEE" w:rsidRPr="004042C8" w14:paraId="50E77A08" w14:textId="77777777" w:rsidTr="00EB2BEE">
        <w:trPr>
          <w:trHeight w:val="315"/>
        </w:trPr>
        <w:tc>
          <w:tcPr>
            <w:tcW w:w="1135" w:type="dxa"/>
            <w:tcBorders>
              <w:top w:val="nil"/>
              <w:left w:val="single" w:sz="8" w:space="0" w:color="FFFFFF"/>
              <w:bottom w:val="single" w:sz="8" w:space="0" w:color="FFFFFF"/>
              <w:right w:val="single" w:sz="8" w:space="0" w:color="FFFFFF"/>
            </w:tcBorders>
            <w:shd w:val="clear" w:color="000000" w:fill="F8CBAD"/>
            <w:noWrap/>
            <w:vAlign w:val="center"/>
            <w:hideMark/>
          </w:tcPr>
          <w:p w14:paraId="445F5F1A" w14:textId="77777777" w:rsidR="00EB2BEE" w:rsidRPr="004042C8" w:rsidRDefault="00EB2BEE" w:rsidP="00EB2BEE">
            <w:pPr>
              <w:jc w:val="right"/>
              <w:rPr>
                <w:rFonts w:ascii="Calibri" w:hAnsi="Calibri" w:cs="Calibri"/>
                <w:color w:val="000000"/>
                <w:sz w:val="20"/>
                <w:szCs w:val="20"/>
                <w:lang w:eastAsia="en-GB"/>
              </w:rPr>
            </w:pPr>
            <w:r w:rsidRPr="004042C8">
              <w:rPr>
                <w:rFonts w:ascii="Calibri" w:hAnsi="Calibri" w:cs="Calibri"/>
                <w:color w:val="000000"/>
                <w:sz w:val="20"/>
                <w:szCs w:val="20"/>
                <w:lang w:eastAsia="en-GB"/>
              </w:rPr>
              <w:t>323</w:t>
            </w:r>
          </w:p>
        </w:tc>
        <w:tc>
          <w:tcPr>
            <w:tcW w:w="5245" w:type="dxa"/>
            <w:tcBorders>
              <w:top w:val="nil"/>
              <w:left w:val="nil"/>
              <w:bottom w:val="single" w:sz="8" w:space="0" w:color="FFFFFF"/>
              <w:right w:val="single" w:sz="8" w:space="0" w:color="FFFFFF"/>
            </w:tcBorders>
            <w:shd w:val="clear" w:color="000000" w:fill="F8CBAD"/>
            <w:noWrap/>
            <w:vAlign w:val="center"/>
            <w:hideMark/>
          </w:tcPr>
          <w:p w14:paraId="19D04270" w14:textId="77777777" w:rsidR="00EB2BEE" w:rsidRPr="004042C8" w:rsidRDefault="00EB2BEE" w:rsidP="00EB2BEE">
            <w:pPr>
              <w:rPr>
                <w:rFonts w:ascii="Symbol" w:hAnsi="Symbol" w:cs="Calibri"/>
                <w:color w:val="000000"/>
                <w:sz w:val="20"/>
                <w:szCs w:val="20"/>
                <w:lang w:eastAsia="en-GB"/>
              </w:rPr>
            </w:pPr>
            <w:r w:rsidRPr="004042C8">
              <w:rPr>
                <w:rFonts w:ascii="Symbol" w:hAnsi="Symbol" w:cs="Calibri"/>
                <w:color w:val="000000"/>
                <w:sz w:val="20"/>
                <w:szCs w:val="20"/>
                <w:lang w:eastAsia="en-GB"/>
              </w:rPr>
              <w:t>·</w:t>
            </w:r>
            <w:r w:rsidRPr="004042C8">
              <w:rPr>
                <w:rFonts w:ascii="Calibri" w:hAnsi="Calibri" w:cs="Calibri"/>
                <w:color w:val="000000"/>
                <w:sz w:val="20"/>
                <w:szCs w:val="20"/>
                <w:lang w:eastAsia="en-GB"/>
              </w:rPr>
              <w:t xml:space="preserve"> Rashodi za usluge</w:t>
            </w:r>
          </w:p>
        </w:tc>
        <w:tc>
          <w:tcPr>
            <w:tcW w:w="1701" w:type="dxa"/>
            <w:tcBorders>
              <w:top w:val="nil"/>
              <w:left w:val="nil"/>
              <w:bottom w:val="single" w:sz="8" w:space="0" w:color="FFFFFF"/>
              <w:right w:val="single" w:sz="8" w:space="0" w:color="FFFFFF"/>
            </w:tcBorders>
            <w:shd w:val="clear" w:color="000000" w:fill="F8CBAD"/>
            <w:noWrap/>
            <w:vAlign w:val="center"/>
            <w:hideMark/>
          </w:tcPr>
          <w:p w14:paraId="65917BEE" w14:textId="77777777" w:rsidR="00EB2BEE" w:rsidRPr="004042C8" w:rsidRDefault="00EB2BEE" w:rsidP="00EB2BEE">
            <w:pPr>
              <w:jc w:val="right"/>
              <w:rPr>
                <w:rFonts w:ascii="Calibri" w:hAnsi="Calibri" w:cs="Calibri"/>
                <w:color w:val="000000"/>
                <w:sz w:val="20"/>
                <w:szCs w:val="20"/>
                <w:lang w:eastAsia="en-GB"/>
              </w:rPr>
            </w:pPr>
            <w:r w:rsidRPr="004042C8">
              <w:rPr>
                <w:rFonts w:ascii="Calibri" w:hAnsi="Calibri" w:cs="Calibri"/>
                <w:color w:val="000000"/>
                <w:sz w:val="20"/>
                <w:szCs w:val="20"/>
                <w:lang w:eastAsia="en-GB"/>
              </w:rPr>
              <w:t>500.200,00 kn</w:t>
            </w:r>
          </w:p>
        </w:tc>
        <w:tc>
          <w:tcPr>
            <w:tcW w:w="1559" w:type="dxa"/>
            <w:tcBorders>
              <w:top w:val="nil"/>
              <w:left w:val="nil"/>
              <w:bottom w:val="single" w:sz="8" w:space="0" w:color="FFFFFF"/>
              <w:right w:val="single" w:sz="8" w:space="0" w:color="FFFFFF"/>
            </w:tcBorders>
            <w:shd w:val="clear" w:color="000000" w:fill="F8CBAD"/>
            <w:noWrap/>
            <w:vAlign w:val="center"/>
            <w:hideMark/>
          </w:tcPr>
          <w:p w14:paraId="194C50F9" w14:textId="77777777" w:rsidR="00EB2BEE" w:rsidRPr="004042C8" w:rsidRDefault="00EB2BEE" w:rsidP="00EB2BEE">
            <w:pPr>
              <w:jc w:val="right"/>
              <w:rPr>
                <w:rFonts w:ascii="Calibri" w:hAnsi="Calibri" w:cs="Calibri"/>
                <w:color w:val="000000"/>
                <w:sz w:val="20"/>
                <w:szCs w:val="20"/>
                <w:lang w:eastAsia="en-GB"/>
              </w:rPr>
            </w:pPr>
            <w:r w:rsidRPr="004042C8">
              <w:rPr>
                <w:rFonts w:ascii="Calibri" w:hAnsi="Calibri" w:cs="Calibri"/>
                <w:color w:val="000000"/>
                <w:sz w:val="20"/>
                <w:szCs w:val="20"/>
                <w:lang w:eastAsia="en-GB"/>
              </w:rPr>
              <w:t>156.045,56 kn</w:t>
            </w:r>
          </w:p>
        </w:tc>
        <w:tc>
          <w:tcPr>
            <w:tcW w:w="1466" w:type="dxa"/>
            <w:tcBorders>
              <w:top w:val="nil"/>
              <w:left w:val="nil"/>
              <w:bottom w:val="single" w:sz="8" w:space="0" w:color="FFFFFF"/>
              <w:right w:val="nil"/>
            </w:tcBorders>
            <w:shd w:val="clear" w:color="000000" w:fill="F8CBAD"/>
            <w:noWrap/>
            <w:vAlign w:val="bottom"/>
            <w:hideMark/>
          </w:tcPr>
          <w:p w14:paraId="1FCB2F6F" w14:textId="77777777" w:rsidR="00EB2BEE" w:rsidRPr="004042C8" w:rsidRDefault="00EB2BEE" w:rsidP="00EB2BEE">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31,20%</w:t>
            </w:r>
          </w:p>
        </w:tc>
      </w:tr>
      <w:tr w:rsidR="00EB2BEE" w:rsidRPr="004042C8" w14:paraId="57454BB8" w14:textId="77777777" w:rsidTr="00EB2BEE">
        <w:trPr>
          <w:trHeight w:val="315"/>
        </w:trPr>
        <w:tc>
          <w:tcPr>
            <w:tcW w:w="1135" w:type="dxa"/>
            <w:tcBorders>
              <w:top w:val="nil"/>
              <w:left w:val="single" w:sz="8" w:space="0" w:color="FFFFFF"/>
              <w:bottom w:val="single" w:sz="8" w:space="0" w:color="FFFFFF"/>
              <w:right w:val="single" w:sz="8" w:space="0" w:color="FFFFFF"/>
            </w:tcBorders>
            <w:shd w:val="clear" w:color="000000" w:fill="FCE4D6"/>
            <w:noWrap/>
            <w:vAlign w:val="center"/>
            <w:hideMark/>
          </w:tcPr>
          <w:p w14:paraId="5B417466" w14:textId="77777777" w:rsidR="00EB2BEE" w:rsidRPr="004042C8" w:rsidRDefault="00EB2BEE" w:rsidP="00EB2BEE">
            <w:pPr>
              <w:jc w:val="right"/>
              <w:rPr>
                <w:rFonts w:ascii="Calibri" w:hAnsi="Calibri" w:cs="Calibri"/>
                <w:color w:val="000000"/>
                <w:sz w:val="20"/>
                <w:szCs w:val="20"/>
                <w:lang w:eastAsia="en-GB"/>
              </w:rPr>
            </w:pPr>
            <w:r w:rsidRPr="004042C8">
              <w:rPr>
                <w:rFonts w:ascii="Calibri" w:hAnsi="Calibri" w:cs="Calibri"/>
                <w:color w:val="000000"/>
                <w:sz w:val="20"/>
                <w:szCs w:val="20"/>
                <w:lang w:eastAsia="en-GB"/>
              </w:rPr>
              <w:t>329</w:t>
            </w:r>
          </w:p>
        </w:tc>
        <w:tc>
          <w:tcPr>
            <w:tcW w:w="5245" w:type="dxa"/>
            <w:tcBorders>
              <w:top w:val="nil"/>
              <w:left w:val="nil"/>
              <w:bottom w:val="single" w:sz="8" w:space="0" w:color="FFFFFF"/>
              <w:right w:val="single" w:sz="8" w:space="0" w:color="FFFFFF"/>
            </w:tcBorders>
            <w:shd w:val="clear" w:color="000000" w:fill="FCE4D6"/>
            <w:noWrap/>
            <w:vAlign w:val="center"/>
            <w:hideMark/>
          </w:tcPr>
          <w:p w14:paraId="791B51AE" w14:textId="77777777" w:rsidR="00EB2BEE" w:rsidRPr="004042C8" w:rsidRDefault="00EB2BEE" w:rsidP="00EB2BEE">
            <w:pPr>
              <w:rPr>
                <w:rFonts w:ascii="Symbol" w:hAnsi="Symbol" w:cs="Calibri"/>
                <w:color w:val="000000"/>
                <w:sz w:val="20"/>
                <w:szCs w:val="20"/>
                <w:lang w:eastAsia="en-GB"/>
              </w:rPr>
            </w:pPr>
            <w:r w:rsidRPr="004042C8">
              <w:rPr>
                <w:rFonts w:ascii="Symbol" w:hAnsi="Symbol" w:cs="Calibri"/>
                <w:color w:val="000000"/>
                <w:sz w:val="20"/>
                <w:szCs w:val="20"/>
                <w:lang w:eastAsia="en-GB"/>
              </w:rPr>
              <w:t>·</w:t>
            </w:r>
            <w:r w:rsidRPr="004042C8">
              <w:rPr>
                <w:rFonts w:ascii="Calibri" w:hAnsi="Calibri" w:cs="Calibri"/>
                <w:color w:val="000000"/>
                <w:sz w:val="20"/>
                <w:szCs w:val="20"/>
                <w:lang w:eastAsia="en-GB"/>
              </w:rPr>
              <w:t xml:space="preserve"> Ostali nespomenuti rashodi poslovanja</w:t>
            </w:r>
          </w:p>
        </w:tc>
        <w:tc>
          <w:tcPr>
            <w:tcW w:w="1701" w:type="dxa"/>
            <w:tcBorders>
              <w:top w:val="nil"/>
              <w:left w:val="nil"/>
              <w:bottom w:val="single" w:sz="8" w:space="0" w:color="FFFFFF"/>
              <w:right w:val="single" w:sz="8" w:space="0" w:color="FFFFFF"/>
            </w:tcBorders>
            <w:shd w:val="clear" w:color="000000" w:fill="FCE4D6"/>
            <w:noWrap/>
            <w:vAlign w:val="center"/>
            <w:hideMark/>
          </w:tcPr>
          <w:p w14:paraId="28197E3E" w14:textId="77777777" w:rsidR="00EB2BEE" w:rsidRPr="004042C8" w:rsidRDefault="00EB2BEE" w:rsidP="00EB2BEE">
            <w:pPr>
              <w:jc w:val="right"/>
              <w:rPr>
                <w:rFonts w:ascii="Calibri" w:hAnsi="Calibri" w:cs="Calibri"/>
                <w:color w:val="000000"/>
                <w:sz w:val="20"/>
                <w:szCs w:val="20"/>
                <w:lang w:eastAsia="en-GB"/>
              </w:rPr>
            </w:pPr>
            <w:r w:rsidRPr="004042C8">
              <w:rPr>
                <w:rFonts w:ascii="Calibri" w:hAnsi="Calibri" w:cs="Calibri"/>
                <w:color w:val="000000"/>
                <w:sz w:val="20"/>
                <w:szCs w:val="20"/>
                <w:lang w:eastAsia="en-GB"/>
              </w:rPr>
              <w:t>97.540,00 kn</w:t>
            </w:r>
          </w:p>
        </w:tc>
        <w:tc>
          <w:tcPr>
            <w:tcW w:w="1559" w:type="dxa"/>
            <w:tcBorders>
              <w:top w:val="nil"/>
              <w:left w:val="nil"/>
              <w:bottom w:val="single" w:sz="8" w:space="0" w:color="FFFFFF"/>
              <w:right w:val="single" w:sz="8" w:space="0" w:color="FFFFFF"/>
            </w:tcBorders>
            <w:shd w:val="clear" w:color="000000" w:fill="FCE4D6"/>
            <w:noWrap/>
            <w:vAlign w:val="center"/>
            <w:hideMark/>
          </w:tcPr>
          <w:p w14:paraId="750CD814" w14:textId="77777777" w:rsidR="00EB2BEE" w:rsidRPr="004042C8" w:rsidRDefault="00EB2BEE" w:rsidP="00EB2BEE">
            <w:pPr>
              <w:jc w:val="right"/>
              <w:rPr>
                <w:rFonts w:ascii="Calibri" w:hAnsi="Calibri" w:cs="Calibri"/>
                <w:color w:val="000000"/>
                <w:sz w:val="20"/>
                <w:szCs w:val="20"/>
                <w:lang w:eastAsia="en-GB"/>
              </w:rPr>
            </w:pPr>
            <w:r w:rsidRPr="004042C8">
              <w:rPr>
                <w:rFonts w:ascii="Calibri" w:hAnsi="Calibri" w:cs="Calibri"/>
                <w:color w:val="000000"/>
                <w:sz w:val="20"/>
                <w:szCs w:val="20"/>
                <w:lang w:eastAsia="en-GB"/>
              </w:rPr>
              <w:t>16.769,17 kn</w:t>
            </w:r>
          </w:p>
        </w:tc>
        <w:tc>
          <w:tcPr>
            <w:tcW w:w="1466" w:type="dxa"/>
            <w:tcBorders>
              <w:top w:val="nil"/>
              <w:left w:val="nil"/>
              <w:bottom w:val="single" w:sz="8" w:space="0" w:color="FFFFFF"/>
              <w:right w:val="nil"/>
            </w:tcBorders>
            <w:shd w:val="clear" w:color="000000" w:fill="F8CBAD"/>
            <w:noWrap/>
            <w:vAlign w:val="bottom"/>
            <w:hideMark/>
          </w:tcPr>
          <w:p w14:paraId="08CA6304" w14:textId="77777777" w:rsidR="00EB2BEE" w:rsidRPr="004042C8" w:rsidRDefault="00EB2BEE" w:rsidP="00EB2BEE">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17,19%</w:t>
            </w:r>
          </w:p>
        </w:tc>
      </w:tr>
      <w:tr w:rsidR="00EB2BEE" w:rsidRPr="004042C8" w14:paraId="6BDC1A8D" w14:textId="77777777" w:rsidTr="00EB2BEE">
        <w:trPr>
          <w:trHeight w:val="315"/>
        </w:trPr>
        <w:tc>
          <w:tcPr>
            <w:tcW w:w="1135" w:type="dxa"/>
            <w:tcBorders>
              <w:top w:val="nil"/>
              <w:left w:val="single" w:sz="8" w:space="0" w:color="FFFFFF"/>
              <w:bottom w:val="single" w:sz="8" w:space="0" w:color="FFFFFF"/>
              <w:right w:val="single" w:sz="8" w:space="0" w:color="FFFFFF"/>
            </w:tcBorders>
            <w:shd w:val="clear" w:color="000000" w:fill="F8CBAD"/>
            <w:noWrap/>
            <w:vAlign w:val="center"/>
            <w:hideMark/>
          </w:tcPr>
          <w:p w14:paraId="1876C5B0" w14:textId="77777777" w:rsidR="00EB2BEE" w:rsidRPr="004042C8" w:rsidRDefault="00EB2BEE" w:rsidP="00EB2BEE">
            <w:pPr>
              <w:jc w:val="right"/>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34</w:t>
            </w:r>
          </w:p>
        </w:tc>
        <w:tc>
          <w:tcPr>
            <w:tcW w:w="5245" w:type="dxa"/>
            <w:tcBorders>
              <w:top w:val="nil"/>
              <w:left w:val="nil"/>
              <w:bottom w:val="single" w:sz="8" w:space="0" w:color="FFFFFF"/>
              <w:right w:val="single" w:sz="8" w:space="0" w:color="FFFFFF"/>
            </w:tcBorders>
            <w:shd w:val="clear" w:color="000000" w:fill="F8CBAD"/>
            <w:noWrap/>
            <w:vAlign w:val="center"/>
            <w:hideMark/>
          </w:tcPr>
          <w:p w14:paraId="1F8A9D5F" w14:textId="77777777" w:rsidR="00EB2BEE" w:rsidRPr="004042C8" w:rsidRDefault="00EB2BEE" w:rsidP="00EB2BEE">
            <w:pPr>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Financijski rashodi</w:t>
            </w:r>
          </w:p>
        </w:tc>
        <w:tc>
          <w:tcPr>
            <w:tcW w:w="1701" w:type="dxa"/>
            <w:tcBorders>
              <w:top w:val="nil"/>
              <w:left w:val="nil"/>
              <w:bottom w:val="single" w:sz="8" w:space="0" w:color="FFFFFF"/>
              <w:right w:val="single" w:sz="8" w:space="0" w:color="FFFFFF"/>
            </w:tcBorders>
            <w:shd w:val="clear" w:color="000000" w:fill="F8CBAD"/>
            <w:noWrap/>
            <w:vAlign w:val="center"/>
            <w:hideMark/>
          </w:tcPr>
          <w:p w14:paraId="23C41457" w14:textId="77777777" w:rsidR="00EB2BEE" w:rsidRPr="004042C8" w:rsidRDefault="00EB2BEE" w:rsidP="00EB2BEE">
            <w:pPr>
              <w:jc w:val="right"/>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4.000,00 kn</w:t>
            </w:r>
          </w:p>
        </w:tc>
        <w:tc>
          <w:tcPr>
            <w:tcW w:w="1559" w:type="dxa"/>
            <w:tcBorders>
              <w:top w:val="nil"/>
              <w:left w:val="nil"/>
              <w:bottom w:val="single" w:sz="8" w:space="0" w:color="FFFFFF"/>
              <w:right w:val="single" w:sz="8" w:space="0" w:color="FFFFFF"/>
            </w:tcBorders>
            <w:shd w:val="clear" w:color="000000" w:fill="F8CBAD"/>
            <w:noWrap/>
            <w:vAlign w:val="center"/>
            <w:hideMark/>
          </w:tcPr>
          <w:p w14:paraId="344D0461" w14:textId="77777777" w:rsidR="00EB2BEE" w:rsidRPr="004042C8" w:rsidRDefault="00EB2BEE" w:rsidP="00EB2BEE">
            <w:pPr>
              <w:jc w:val="right"/>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2.493,55 kn</w:t>
            </w:r>
          </w:p>
        </w:tc>
        <w:tc>
          <w:tcPr>
            <w:tcW w:w="1466" w:type="dxa"/>
            <w:tcBorders>
              <w:top w:val="nil"/>
              <w:left w:val="nil"/>
              <w:bottom w:val="single" w:sz="8" w:space="0" w:color="FFFFFF"/>
              <w:right w:val="nil"/>
            </w:tcBorders>
            <w:shd w:val="clear" w:color="000000" w:fill="F8CBAD"/>
            <w:noWrap/>
            <w:vAlign w:val="bottom"/>
            <w:hideMark/>
          </w:tcPr>
          <w:p w14:paraId="09ADCE9D" w14:textId="77777777" w:rsidR="00EB2BEE" w:rsidRPr="004042C8" w:rsidRDefault="00EB2BEE" w:rsidP="00EB2BEE">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62,34%</w:t>
            </w:r>
          </w:p>
        </w:tc>
      </w:tr>
      <w:tr w:rsidR="00EB2BEE" w:rsidRPr="004042C8" w14:paraId="69F2F9F0" w14:textId="77777777" w:rsidTr="00EB2BEE">
        <w:trPr>
          <w:trHeight w:val="315"/>
        </w:trPr>
        <w:tc>
          <w:tcPr>
            <w:tcW w:w="1135" w:type="dxa"/>
            <w:tcBorders>
              <w:top w:val="nil"/>
              <w:left w:val="single" w:sz="8" w:space="0" w:color="FFFFFF"/>
              <w:bottom w:val="single" w:sz="8" w:space="0" w:color="FFFFFF"/>
              <w:right w:val="single" w:sz="8" w:space="0" w:color="FFFFFF"/>
            </w:tcBorders>
            <w:shd w:val="clear" w:color="000000" w:fill="FCE4D6"/>
            <w:noWrap/>
            <w:vAlign w:val="center"/>
            <w:hideMark/>
          </w:tcPr>
          <w:p w14:paraId="75F371EE" w14:textId="77777777" w:rsidR="00EB2BEE" w:rsidRPr="004042C8" w:rsidRDefault="00EB2BEE" w:rsidP="00EB2BEE">
            <w:pPr>
              <w:jc w:val="right"/>
              <w:rPr>
                <w:rFonts w:ascii="Calibri" w:hAnsi="Calibri" w:cs="Calibri"/>
                <w:color w:val="000000"/>
                <w:sz w:val="20"/>
                <w:szCs w:val="20"/>
                <w:lang w:eastAsia="en-GB"/>
              </w:rPr>
            </w:pPr>
            <w:r w:rsidRPr="004042C8">
              <w:rPr>
                <w:rFonts w:ascii="Calibri" w:hAnsi="Calibri" w:cs="Calibri"/>
                <w:color w:val="000000"/>
                <w:sz w:val="20"/>
                <w:szCs w:val="20"/>
                <w:lang w:eastAsia="en-GB"/>
              </w:rPr>
              <w:t>343</w:t>
            </w:r>
          </w:p>
        </w:tc>
        <w:tc>
          <w:tcPr>
            <w:tcW w:w="5245" w:type="dxa"/>
            <w:tcBorders>
              <w:top w:val="nil"/>
              <w:left w:val="nil"/>
              <w:bottom w:val="single" w:sz="8" w:space="0" w:color="FFFFFF"/>
              <w:right w:val="single" w:sz="8" w:space="0" w:color="FFFFFF"/>
            </w:tcBorders>
            <w:shd w:val="clear" w:color="000000" w:fill="FCE4D6"/>
            <w:noWrap/>
            <w:vAlign w:val="center"/>
            <w:hideMark/>
          </w:tcPr>
          <w:p w14:paraId="1766A815" w14:textId="77777777" w:rsidR="00EB2BEE" w:rsidRPr="004042C8" w:rsidRDefault="00EB2BEE" w:rsidP="00EB2BEE">
            <w:pPr>
              <w:rPr>
                <w:rFonts w:ascii="Symbol" w:hAnsi="Symbol" w:cs="Calibri"/>
                <w:color w:val="000000"/>
                <w:sz w:val="20"/>
                <w:szCs w:val="20"/>
                <w:lang w:eastAsia="en-GB"/>
              </w:rPr>
            </w:pPr>
            <w:r w:rsidRPr="004042C8">
              <w:rPr>
                <w:rFonts w:ascii="Symbol" w:hAnsi="Symbol" w:cs="Calibri"/>
                <w:color w:val="000000"/>
                <w:sz w:val="20"/>
                <w:szCs w:val="20"/>
                <w:lang w:eastAsia="en-GB"/>
              </w:rPr>
              <w:t>·</w:t>
            </w:r>
            <w:r w:rsidRPr="004042C8">
              <w:rPr>
                <w:rFonts w:ascii="Calibri" w:hAnsi="Calibri" w:cs="Calibri"/>
                <w:color w:val="000000"/>
                <w:sz w:val="20"/>
                <w:szCs w:val="20"/>
                <w:lang w:eastAsia="en-GB"/>
              </w:rPr>
              <w:t xml:space="preserve"> Ostali financijski rashodi </w:t>
            </w:r>
          </w:p>
        </w:tc>
        <w:tc>
          <w:tcPr>
            <w:tcW w:w="1701" w:type="dxa"/>
            <w:tcBorders>
              <w:top w:val="nil"/>
              <w:left w:val="nil"/>
              <w:bottom w:val="single" w:sz="8" w:space="0" w:color="FFFFFF"/>
              <w:right w:val="single" w:sz="8" w:space="0" w:color="FFFFFF"/>
            </w:tcBorders>
            <w:shd w:val="clear" w:color="000000" w:fill="FCE4D6"/>
            <w:noWrap/>
            <w:vAlign w:val="center"/>
            <w:hideMark/>
          </w:tcPr>
          <w:p w14:paraId="584AE167" w14:textId="77777777" w:rsidR="00EB2BEE" w:rsidRPr="004042C8" w:rsidRDefault="00EB2BEE" w:rsidP="00EB2BEE">
            <w:pPr>
              <w:jc w:val="right"/>
              <w:rPr>
                <w:rFonts w:ascii="Calibri" w:hAnsi="Calibri" w:cs="Calibri"/>
                <w:color w:val="000000"/>
                <w:sz w:val="20"/>
                <w:szCs w:val="20"/>
                <w:lang w:eastAsia="en-GB"/>
              </w:rPr>
            </w:pPr>
            <w:r w:rsidRPr="004042C8">
              <w:rPr>
                <w:rFonts w:ascii="Calibri" w:hAnsi="Calibri" w:cs="Calibri"/>
                <w:color w:val="000000"/>
                <w:sz w:val="20"/>
                <w:szCs w:val="20"/>
                <w:lang w:eastAsia="en-GB"/>
              </w:rPr>
              <w:t>4.000,00 kn</w:t>
            </w:r>
          </w:p>
        </w:tc>
        <w:tc>
          <w:tcPr>
            <w:tcW w:w="1559" w:type="dxa"/>
            <w:tcBorders>
              <w:top w:val="nil"/>
              <w:left w:val="nil"/>
              <w:bottom w:val="single" w:sz="8" w:space="0" w:color="FFFFFF"/>
              <w:right w:val="single" w:sz="8" w:space="0" w:color="FFFFFF"/>
            </w:tcBorders>
            <w:shd w:val="clear" w:color="000000" w:fill="FCE4D6"/>
            <w:noWrap/>
            <w:vAlign w:val="center"/>
            <w:hideMark/>
          </w:tcPr>
          <w:p w14:paraId="4BB619F6" w14:textId="77777777" w:rsidR="00EB2BEE" w:rsidRPr="004042C8" w:rsidRDefault="00EB2BEE" w:rsidP="00EB2BEE">
            <w:pPr>
              <w:jc w:val="right"/>
              <w:rPr>
                <w:rFonts w:ascii="Calibri" w:hAnsi="Calibri" w:cs="Calibri"/>
                <w:color w:val="000000"/>
                <w:sz w:val="20"/>
                <w:szCs w:val="20"/>
                <w:lang w:eastAsia="en-GB"/>
              </w:rPr>
            </w:pPr>
            <w:r w:rsidRPr="004042C8">
              <w:rPr>
                <w:rFonts w:ascii="Calibri" w:hAnsi="Calibri" w:cs="Calibri"/>
                <w:color w:val="000000"/>
                <w:sz w:val="20"/>
                <w:szCs w:val="20"/>
                <w:lang w:eastAsia="en-GB"/>
              </w:rPr>
              <w:t>2.493,55 kn</w:t>
            </w:r>
          </w:p>
        </w:tc>
        <w:tc>
          <w:tcPr>
            <w:tcW w:w="1466" w:type="dxa"/>
            <w:tcBorders>
              <w:top w:val="nil"/>
              <w:left w:val="nil"/>
              <w:bottom w:val="single" w:sz="8" w:space="0" w:color="FFFFFF"/>
              <w:right w:val="nil"/>
            </w:tcBorders>
            <w:shd w:val="clear" w:color="000000" w:fill="F8CBAD"/>
            <w:noWrap/>
            <w:vAlign w:val="bottom"/>
            <w:hideMark/>
          </w:tcPr>
          <w:p w14:paraId="240EE1A3" w14:textId="77777777" w:rsidR="00EB2BEE" w:rsidRPr="004042C8" w:rsidRDefault="00EB2BEE" w:rsidP="00EB2BEE">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62,34%</w:t>
            </w:r>
          </w:p>
        </w:tc>
      </w:tr>
      <w:tr w:rsidR="00EB2BEE" w:rsidRPr="004042C8" w14:paraId="532E78C3" w14:textId="77777777" w:rsidTr="00EB2BEE">
        <w:trPr>
          <w:trHeight w:val="315"/>
        </w:trPr>
        <w:tc>
          <w:tcPr>
            <w:tcW w:w="1135" w:type="dxa"/>
            <w:tcBorders>
              <w:top w:val="nil"/>
              <w:left w:val="single" w:sz="8" w:space="0" w:color="FFFFFF"/>
              <w:bottom w:val="single" w:sz="8" w:space="0" w:color="FFFFFF"/>
              <w:right w:val="single" w:sz="8" w:space="0" w:color="FFFFFF"/>
            </w:tcBorders>
            <w:shd w:val="clear" w:color="000000" w:fill="F8CBAD"/>
            <w:noWrap/>
            <w:vAlign w:val="center"/>
            <w:hideMark/>
          </w:tcPr>
          <w:p w14:paraId="296B5038" w14:textId="77777777" w:rsidR="00EB2BEE" w:rsidRPr="004042C8" w:rsidRDefault="00EB2BEE" w:rsidP="00EB2BEE">
            <w:pPr>
              <w:jc w:val="right"/>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3</w:t>
            </w:r>
          </w:p>
        </w:tc>
        <w:tc>
          <w:tcPr>
            <w:tcW w:w="5245" w:type="dxa"/>
            <w:tcBorders>
              <w:top w:val="nil"/>
              <w:left w:val="nil"/>
              <w:bottom w:val="single" w:sz="8" w:space="0" w:color="FFFFFF"/>
              <w:right w:val="single" w:sz="8" w:space="0" w:color="FFFFFF"/>
            </w:tcBorders>
            <w:shd w:val="clear" w:color="000000" w:fill="F8CBAD"/>
            <w:noWrap/>
            <w:vAlign w:val="center"/>
            <w:hideMark/>
          </w:tcPr>
          <w:p w14:paraId="14F13AA1" w14:textId="77777777" w:rsidR="00EB2BEE" w:rsidRPr="004042C8" w:rsidRDefault="00EB2BEE" w:rsidP="00EB2BEE">
            <w:pPr>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Ukupni rashodi poslovanja:</w:t>
            </w:r>
          </w:p>
        </w:tc>
        <w:tc>
          <w:tcPr>
            <w:tcW w:w="1701" w:type="dxa"/>
            <w:tcBorders>
              <w:top w:val="nil"/>
              <w:left w:val="nil"/>
              <w:bottom w:val="single" w:sz="8" w:space="0" w:color="FFFFFF"/>
              <w:right w:val="single" w:sz="8" w:space="0" w:color="FFFFFF"/>
            </w:tcBorders>
            <w:shd w:val="clear" w:color="000000" w:fill="F8CBAD"/>
            <w:noWrap/>
            <w:vAlign w:val="center"/>
            <w:hideMark/>
          </w:tcPr>
          <w:p w14:paraId="0562F481" w14:textId="77777777" w:rsidR="00EB2BEE" w:rsidRPr="004042C8" w:rsidRDefault="00EB2BEE" w:rsidP="00EB2BEE">
            <w:pPr>
              <w:jc w:val="right"/>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5.656.040,00 kn</w:t>
            </w:r>
          </w:p>
        </w:tc>
        <w:tc>
          <w:tcPr>
            <w:tcW w:w="1559" w:type="dxa"/>
            <w:tcBorders>
              <w:top w:val="nil"/>
              <w:left w:val="nil"/>
              <w:bottom w:val="single" w:sz="8" w:space="0" w:color="FFFFFF"/>
              <w:right w:val="single" w:sz="8" w:space="0" w:color="FFFFFF"/>
            </w:tcBorders>
            <w:shd w:val="clear" w:color="000000" w:fill="F8CBAD"/>
            <w:noWrap/>
            <w:vAlign w:val="center"/>
            <w:hideMark/>
          </w:tcPr>
          <w:p w14:paraId="404AAD50" w14:textId="77777777" w:rsidR="00EB2BEE" w:rsidRPr="004042C8" w:rsidRDefault="00EB2BEE" w:rsidP="00EB2BEE">
            <w:pPr>
              <w:jc w:val="right"/>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2.666.241,98 kn</w:t>
            </w:r>
          </w:p>
        </w:tc>
        <w:tc>
          <w:tcPr>
            <w:tcW w:w="1466" w:type="dxa"/>
            <w:tcBorders>
              <w:top w:val="nil"/>
              <w:left w:val="nil"/>
              <w:bottom w:val="single" w:sz="8" w:space="0" w:color="FFFFFF"/>
              <w:right w:val="nil"/>
            </w:tcBorders>
            <w:shd w:val="clear" w:color="000000" w:fill="F8CBAD"/>
            <w:noWrap/>
            <w:vAlign w:val="bottom"/>
            <w:hideMark/>
          </w:tcPr>
          <w:p w14:paraId="0BE7B599" w14:textId="77777777" w:rsidR="00EB2BEE" w:rsidRPr="004042C8" w:rsidRDefault="00EB2BEE" w:rsidP="00EB2BEE">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47,14%</w:t>
            </w:r>
          </w:p>
        </w:tc>
      </w:tr>
      <w:tr w:rsidR="00EB2BEE" w:rsidRPr="004042C8" w14:paraId="0E613A84" w14:textId="77777777" w:rsidTr="00EB2BEE">
        <w:trPr>
          <w:trHeight w:val="315"/>
        </w:trPr>
        <w:tc>
          <w:tcPr>
            <w:tcW w:w="1135" w:type="dxa"/>
            <w:tcBorders>
              <w:top w:val="nil"/>
              <w:left w:val="single" w:sz="8" w:space="0" w:color="FFFFFF"/>
              <w:bottom w:val="single" w:sz="8" w:space="0" w:color="FFFFFF"/>
              <w:right w:val="single" w:sz="8" w:space="0" w:color="FFFFFF"/>
            </w:tcBorders>
            <w:shd w:val="clear" w:color="000000" w:fill="FCE4D6"/>
            <w:noWrap/>
            <w:vAlign w:val="center"/>
            <w:hideMark/>
          </w:tcPr>
          <w:p w14:paraId="38DBA3F0" w14:textId="77777777" w:rsidR="00EB2BEE" w:rsidRPr="004042C8" w:rsidRDefault="00EB2BEE" w:rsidP="00EB2BEE">
            <w:pPr>
              <w:rPr>
                <w:rFonts w:ascii="Calibri" w:hAnsi="Calibri" w:cs="Calibri"/>
                <w:color w:val="000000"/>
                <w:sz w:val="20"/>
                <w:szCs w:val="20"/>
                <w:lang w:eastAsia="en-GB"/>
              </w:rPr>
            </w:pPr>
            <w:r w:rsidRPr="004042C8">
              <w:rPr>
                <w:rFonts w:ascii="Calibri" w:hAnsi="Calibri" w:cs="Calibri"/>
                <w:color w:val="000000"/>
                <w:sz w:val="20"/>
                <w:szCs w:val="20"/>
                <w:lang w:eastAsia="en-GB"/>
              </w:rPr>
              <w:t> </w:t>
            </w:r>
          </w:p>
        </w:tc>
        <w:tc>
          <w:tcPr>
            <w:tcW w:w="5245" w:type="dxa"/>
            <w:tcBorders>
              <w:top w:val="nil"/>
              <w:left w:val="nil"/>
              <w:bottom w:val="single" w:sz="8" w:space="0" w:color="FFFFFF"/>
              <w:right w:val="single" w:sz="8" w:space="0" w:color="FFFFFF"/>
            </w:tcBorders>
            <w:shd w:val="clear" w:color="000000" w:fill="FCE4D6"/>
            <w:noWrap/>
            <w:vAlign w:val="bottom"/>
            <w:hideMark/>
          </w:tcPr>
          <w:p w14:paraId="39C6127F" w14:textId="77777777" w:rsidR="00EB2BEE" w:rsidRDefault="00EB2BEE" w:rsidP="00EB2BEE">
            <w:pPr>
              <w:rPr>
                <w:rFonts w:ascii="Calibri" w:hAnsi="Calibri" w:cs="Calibri"/>
                <w:color w:val="000000"/>
                <w:sz w:val="22"/>
                <w:szCs w:val="22"/>
                <w:lang w:eastAsia="en-GB"/>
              </w:rPr>
            </w:pPr>
            <w:r w:rsidRPr="004042C8">
              <w:rPr>
                <w:rFonts w:ascii="Calibri" w:hAnsi="Calibri" w:cs="Calibri"/>
                <w:color w:val="000000"/>
                <w:sz w:val="22"/>
                <w:szCs w:val="22"/>
                <w:lang w:eastAsia="en-GB"/>
              </w:rPr>
              <w:t> </w:t>
            </w:r>
          </w:p>
          <w:p w14:paraId="5D2CF285" w14:textId="3F1C3FBD" w:rsidR="000D6642" w:rsidRPr="004042C8" w:rsidRDefault="000D6642" w:rsidP="00EB2BEE">
            <w:pPr>
              <w:rPr>
                <w:rFonts w:ascii="Calibri" w:hAnsi="Calibri" w:cs="Calibri"/>
                <w:color w:val="000000"/>
                <w:sz w:val="22"/>
                <w:szCs w:val="22"/>
                <w:lang w:eastAsia="en-GB"/>
              </w:rPr>
            </w:pPr>
          </w:p>
        </w:tc>
        <w:tc>
          <w:tcPr>
            <w:tcW w:w="1701" w:type="dxa"/>
            <w:tcBorders>
              <w:top w:val="nil"/>
              <w:left w:val="nil"/>
              <w:bottom w:val="single" w:sz="8" w:space="0" w:color="FFFFFF"/>
              <w:right w:val="single" w:sz="8" w:space="0" w:color="FFFFFF"/>
            </w:tcBorders>
            <w:shd w:val="clear" w:color="000000" w:fill="FCE4D6"/>
            <w:noWrap/>
            <w:vAlign w:val="bottom"/>
            <w:hideMark/>
          </w:tcPr>
          <w:p w14:paraId="2060CB55" w14:textId="77777777" w:rsidR="00EB2BEE" w:rsidRPr="004042C8" w:rsidRDefault="00EB2BEE" w:rsidP="00EB2BEE">
            <w:pPr>
              <w:rPr>
                <w:rFonts w:ascii="Calibri" w:hAnsi="Calibri" w:cs="Calibri"/>
                <w:color w:val="000000"/>
                <w:sz w:val="22"/>
                <w:szCs w:val="22"/>
                <w:lang w:eastAsia="en-GB"/>
              </w:rPr>
            </w:pPr>
            <w:r w:rsidRPr="004042C8">
              <w:rPr>
                <w:rFonts w:ascii="Calibri" w:hAnsi="Calibri" w:cs="Calibri"/>
                <w:color w:val="000000"/>
                <w:sz w:val="22"/>
                <w:szCs w:val="22"/>
                <w:lang w:eastAsia="en-GB"/>
              </w:rPr>
              <w:t> </w:t>
            </w:r>
          </w:p>
        </w:tc>
        <w:tc>
          <w:tcPr>
            <w:tcW w:w="1559" w:type="dxa"/>
            <w:tcBorders>
              <w:top w:val="nil"/>
              <w:left w:val="nil"/>
              <w:bottom w:val="single" w:sz="8" w:space="0" w:color="FFFFFF"/>
              <w:right w:val="single" w:sz="8" w:space="0" w:color="FFFFFF"/>
            </w:tcBorders>
            <w:shd w:val="clear" w:color="000000" w:fill="FCE4D6"/>
            <w:noWrap/>
            <w:vAlign w:val="bottom"/>
            <w:hideMark/>
          </w:tcPr>
          <w:p w14:paraId="3C654EC0" w14:textId="77777777" w:rsidR="00EB2BEE" w:rsidRPr="004042C8" w:rsidRDefault="00EB2BEE" w:rsidP="00EB2BEE">
            <w:pPr>
              <w:rPr>
                <w:rFonts w:ascii="Calibri" w:hAnsi="Calibri" w:cs="Calibri"/>
                <w:color w:val="000000"/>
                <w:sz w:val="22"/>
                <w:szCs w:val="22"/>
                <w:lang w:eastAsia="en-GB"/>
              </w:rPr>
            </w:pPr>
            <w:r w:rsidRPr="004042C8">
              <w:rPr>
                <w:rFonts w:ascii="Calibri" w:hAnsi="Calibri" w:cs="Calibri"/>
                <w:color w:val="000000"/>
                <w:sz w:val="22"/>
                <w:szCs w:val="22"/>
                <w:lang w:eastAsia="en-GB"/>
              </w:rPr>
              <w:t> </w:t>
            </w:r>
          </w:p>
        </w:tc>
        <w:tc>
          <w:tcPr>
            <w:tcW w:w="1466" w:type="dxa"/>
            <w:tcBorders>
              <w:top w:val="nil"/>
              <w:left w:val="nil"/>
              <w:bottom w:val="single" w:sz="8" w:space="0" w:color="FFFFFF"/>
              <w:right w:val="nil"/>
            </w:tcBorders>
            <w:shd w:val="clear" w:color="000000" w:fill="F8CBAD"/>
            <w:noWrap/>
            <w:vAlign w:val="bottom"/>
            <w:hideMark/>
          </w:tcPr>
          <w:p w14:paraId="158AF18C" w14:textId="134E0A45" w:rsidR="00EB2BEE" w:rsidRPr="004042C8" w:rsidRDefault="00EB2BEE" w:rsidP="00EB2BEE">
            <w:pPr>
              <w:jc w:val="center"/>
              <w:rPr>
                <w:rFonts w:ascii="Calibri" w:hAnsi="Calibri" w:cs="Calibri"/>
                <w:color w:val="000000"/>
                <w:sz w:val="22"/>
                <w:szCs w:val="22"/>
                <w:lang w:eastAsia="en-GB"/>
              </w:rPr>
            </w:pPr>
          </w:p>
        </w:tc>
      </w:tr>
      <w:tr w:rsidR="00EB2BEE" w:rsidRPr="004042C8" w14:paraId="255171F2" w14:textId="77777777" w:rsidTr="00EB2BEE">
        <w:trPr>
          <w:trHeight w:val="315"/>
        </w:trPr>
        <w:tc>
          <w:tcPr>
            <w:tcW w:w="1135" w:type="dxa"/>
            <w:tcBorders>
              <w:top w:val="nil"/>
              <w:left w:val="single" w:sz="8" w:space="0" w:color="FFFFFF"/>
              <w:bottom w:val="single" w:sz="8" w:space="0" w:color="FFFFFF"/>
              <w:right w:val="single" w:sz="8" w:space="0" w:color="FFFFFF"/>
            </w:tcBorders>
            <w:shd w:val="clear" w:color="000000" w:fill="F8CBAD"/>
            <w:noWrap/>
            <w:vAlign w:val="center"/>
            <w:hideMark/>
          </w:tcPr>
          <w:p w14:paraId="430E8556" w14:textId="77777777" w:rsidR="00EB2BEE" w:rsidRPr="004042C8" w:rsidRDefault="00EB2BEE" w:rsidP="00EB2BEE">
            <w:pPr>
              <w:jc w:val="right"/>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4</w:t>
            </w:r>
          </w:p>
        </w:tc>
        <w:tc>
          <w:tcPr>
            <w:tcW w:w="5245" w:type="dxa"/>
            <w:tcBorders>
              <w:top w:val="nil"/>
              <w:left w:val="nil"/>
              <w:bottom w:val="single" w:sz="8" w:space="0" w:color="FFFFFF"/>
              <w:right w:val="single" w:sz="8" w:space="0" w:color="FFFFFF"/>
            </w:tcBorders>
            <w:shd w:val="clear" w:color="000000" w:fill="F8CBAD"/>
            <w:noWrap/>
            <w:vAlign w:val="center"/>
            <w:hideMark/>
          </w:tcPr>
          <w:p w14:paraId="1F1E149A" w14:textId="77777777" w:rsidR="00EB2BEE" w:rsidRPr="004042C8" w:rsidRDefault="00EB2BEE" w:rsidP="00EB2BEE">
            <w:pPr>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RASHODI ZA NABAVU NEFINANCIJSKE IMOVINE</w:t>
            </w:r>
          </w:p>
        </w:tc>
        <w:tc>
          <w:tcPr>
            <w:tcW w:w="1701" w:type="dxa"/>
            <w:tcBorders>
              <w:top w:val="nil"/>
              <w:left w:val="nil"/>
              <w:bottom w:val="single" w:sz="8" w:space="0" w:color="FFFFFF"/>
              <w:right w:val="single" w:sz="8" w:space="0" w:color="FFFFFF"/>
            </w:tcBorders>
            <w:shd w:val="clear" w:color="000000" w:fill="F8CBAD"/>
            <w:noWrap/>
            <w:vAlign w:val="center"/>
            <w:hideMark/>
          </w:tcPr>
          <w:p w14:paraId="6009220C" w14:textId="77777777" w:rsidR="00EB2BEE" w:rsidRPr="004042C8" w:rsidRDefault="00EB2BEE" w:rsidP="00EB2BEE">
            <w:pPr>
              <w:jc w:val="right"/>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428.000,00 kn</w:t>
            </w:r>
          </w:p>
        </w:tc>
        <w:tc>
          <w:tcPr>
            <w:tcW w:w="1559" w:type="dxa"/>
            <w:tcBorders>
              <w:top w:val="nil"/>
              <w:left w:val="nil"/>
              <w:bottom w:val="single" w:sz="8" w:space="0" w:color="FFFFFF"/>
              <w:right w:val="single" w:sz="8" w:space="0" w:color="FFFFFF"/>
            </w:tcBorders>
            <w:shd w:val="clear" w:color="000000" w:fill="F8CBAD"/>
            <w:noWrap/>
            <w:vAlign w:val="center"/>
            <w:hideMark/>
          </w:tcPr>
          <w:p w14:paraId="596C18D9" w14:textId="77777777" w:rsidR="00EB2BEE" w:rsidRPr="004042C8" w:rsidRDefault="00EB2BEE" w:rsidP="00EB2BEE">
            <w:pPr>
              <w:jc w:val="right"/>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57.031,03 kn</w:t>
            </w:r>
          </w:p>
        </w:tc>
        <w:tc>
          <w:tcPr>
            <w:tcW w:w="1466" w:type="dxa"/>
            <w:tcBorders>
              <w:top w:val="nil"/>
              <w:left w:val="nil"/>
              <w:bottom w:val="single" w:sz="8" w:space="0" w:color="FFFFFF"/>
              <w:right w:val="nil"/>
            </w:tcBorders>
            <w:shd w:val="clear" w:color="000000" w:fill="F8CBAD"/>
            <w:noWrap/>
            <w:vAlign w:val="bottom"/>
            <w:hideMark/>
          </w:tcPr>
          <w:p w14:paraId="23022BA7" w14:textId="77777777" w:rsidR="00EB2BEE" w:rsidRPr="004042C8" w:rsidRDefault="00EB2BEE" w:rsidP="00EB2BEE">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13,33%</w:t>
            </w:r>
          </w:p>
        </w:tc>
      </w:tr>
      <w:tr w:rsidR="00EB2BEE" w:rsidRPr="004042C8" w14:paraId="5CB2B848" w14:textId="77777777" w:rsidTr="00EB2BEE">
        <w:trPr>
          <w:trHeight w:val="525"/>
        </w:trPr>
        <w:tc>
          <w:tcPr>
            <w:tcW w:w="1135" w:type="dxa"/>
            <w:tcBorders>
              <w:top w:val="nil"/>
              <w:left w:val="single" w:sz="8" w:space="0" w:color="FFFFFF"/>
              <w:bottom w:val="single" w:sz="8" w:space="0" w:color="FFFFFF"/>
              <w:right w:val="single" w:sz="8" w:space="0" w:color="FFFFFF"/>
            </w:tcBorders>
            <w:shd w:val="clear" w:color="000000" w:fill="F8CBAD"/>
            <w:noWrap/>
            <w:hideMark/>
          </w:tcPr>
          <w:p w14:paraId="408D274F" w14:textId="77777777" w:rsidR="00EB2BEE" w:rsidRPr="004042C8" w:rsidRDefault="00EB2BEE" w:rsidP="00EB2BEE">
            <w:pPr>
              <w:jc w:val="right"/>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lastRenderedPageBreak/>
              <w:t>41</w:t>
            </w:r>
          </w:p>
        </w:tc>
        <w:tc>
          <w:tcPr>
            <w:tcW w:w="5245" w:type="dxa"/>
            <w:tcBorders>
              <w:top w:val="nil"/>
              <w:left w:val="nil"/>
              <w:bottom w:val="single" w:sz="8" w:space="0" w:color="FFFFFF"/>
              <w:right w:val="single" w:sz="8" w:space="0" w:color="FFFFFF"/>
            </w:tcBorders>
            <w:shd w:val="clear" w:color="000000" w:fill="F8CBAD"/>
            <w:vAlign w:val="center"/>
            <w:hideMark/>
          </w:tcPr>
          <w:p w14:paraId="0229C5BD" w14:textId="77777777" w:rsidR="00EB2BEE" w:rsidRPr="004042C8" w:rsidRDefault="00EB2BEE" w:rsidP="00EB2BEE">
            <w:pPr>
              <w:jc w:val="center"/>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Rashodi za nabavu neproizvedene dugotrajne imovine</w:t>
            </w:r>
          </w:p>
        </w:tc>
        <w:tc>
          <w:tcPr>
            <w:tcW w:w="1701" w:type="dxa"/>
            <w:tcBorders>
              <w:top w:val="nil"/>
              <w:left w:val="nil"/>
              <w:bottom w:val="single" w:sz="8" w:space="0" w:color="FFFFFF"/>
              <w:right w:val="single" w:sz="8" w:space="0" w:color="FFFFFF"/>
            </w:tcBorders>
            <w:shd w:val="clear" w:color="000000" w:fill="F8CBAD"/>
            <w:noWrap/>
            <w:vAlign w:val="center"/>
            <w:hideMark/>
          </w:tcPr>
          <w:p w14:paraId="17939471" w14:textId="77777777" w:rsidR="00EB2BEE" w:rsidRPr="004042C8" w:rsidRDefault="00EB2BEE" w:rsidP="00EB2BEE">
            <w:pPr>
              <w:jc w:val="right"/>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62.000,00 kn</w:t>
            </w:r>
          </w:p>
        </w:tc>
        <w:tc>
          <w:tcPr>
            <w:tcW w:w="1559" w:type="dxa"/>
            <w:tcBorders>
              <w:top w:val="nil"/>
              <w:left w:val="nil"/>
              <w:bottom w:val="single" w:sz="8" w:space="0" w:color="FFFFFF"/>
              <w:right w:val="single" w:sz="8" w:space="0" w:color="FFFFFF"/>
            </w:tcBorders>
            <w:shd w:val="clear" w:color="000000" w:fill="F8CBAD"/>
            <w:noWrap/>
            <w:vAlign w:val="center"/>
            <w:hideMark/>
          </w:tcPr>
          <w:p w14:paraId="13B2700C" w14:textId="77777777" w:rsidR="00EB2BEE" w:rsidRPr="004042C8" w:rsidRDefault="00EB2BEE" w:rsidP="00EB2BEE">
            <w:pPr>
              <w:jc w:val="right"/>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2.000,00 kn</w:t>
            </w:r>
          </w:p>
        </w:tc>
        <w:tc>
          <w:tcPr>
            <w:tcW w:w="1466" w:type="dxa"/>
            <w:tcBorders>
              <w:top w:val="nil"/>
              <w:left w:val="nil"/>
              <w:bottom w:val="single" w:sz="8" w:space="0" w:color="FFFFFF"/>
              <w:right w:val="nil"/>
            </w:tcBorders>
            <w:shd w:val="clear" w:color="000000" w:fill="F8CBAD"/>
            <w:noWrap/>
            <w:vAlign w:val="bottom"/>
            <w:hideMark/>
          </w:tcPr>
          <w:p w14:paraId="3F81414B" w14:textId="77777777" w:rsidR="00EB2BEE" w:rsidRPr="004042C8" w:rsidRDefault="00EB2BEE" w:rsidP="00EB2BEE">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3,23%</w:t>
            </w:r>
          </w:p>
        </w:tc>
      </w:tr>
      <w:tr w:rsidR="00EB2BEE" w:rsidRPr="004042C8" w14:paraId="6F9366E9" w14:textId="77777777" w:rsidTr="00EB2BEE">
        <w:trPr>
          <w:trHeight w:val="315"/>
        </w:trPr>
        <w:tc>
          <w:tcPr>
            <w:tcW w:w="1135" w:type="dxa"/>
            <w:tcBorders>
              <w:top w:val="nil"/>
              <w:left w:val="single" w:sz="8" w:space="0" w:color="FFFFFF"/>
              <w:bottom w:val="single" w:sz="8" w:space="0" w:color="FFFFFF"/>
              <w:right w:val="single" w:sz="8" w:space="0" w:color="FFFFFF"/>
            </w:tcBorders>
            <w:shd w:val="clear" w:color="000000" w:fill="FCE4D6"/>
            <w:noWrap/>
            <w:vAlign w:val="center"/>
            <w:hideMark/>
          </w:tcPr>
          <w:p w14:paraId="4F547A6C" w14:textId="77777777" w:rsidR="00EB2BEE" w:rsidRPr="004042C8" w:rsidRDefault="00EB2BEE" w:rsidP="00EB2BEE">
            <w:pPr>
              <w:jc w:val="right"/>
              <w:rPr>
                <w:rFonts w:ascii="Calibri" w:hAnsi="Calibri" w:cs="Calibri"/>
                <w:color w:val="000000"/>
                <w:sz w:val="20"/>
                <w:szCs w:val="20"/>
                <w:lang w:eastAsia="en-GB"/>
              </w:rPr>
            </w:pPr>
            <w:r w:rsidRPr="004042C8">
              <w:rPr>
                <w:rFonts w:ascii="Calibri" w:hAnsi="Calibri" w:cs="Calibri"/>
                <w:color w:val="000000"/>
                <w:sz w:val="20"/>
                <w:szCs w:val="20"/>
                <w:lang w:eastAsia="en-GB"/>
              </w:rPr>
              <w:t>412</w:t>
            </w:r>
          </w:p>
        </w:tc>
        <w:tc>
          <w:tcPr>
            <w:tcW w:w="5245" w:type="dxa"/>
            <w:tcBorders>
              <w:top w:val="nil"/>
              <w:left w:val="nil"/>
              <w:bottom w:val="single" w:sz="8" w:space="0" w:color="FFFFFF"/>
              <w:right w:val="single" w:sz="8" w:space="0" w:color="FFFFFF"/>
            </w:tcBorders>
            <w:shd w:val="clear" w:color="000000" w:fill="FCE4D6"/>
            <w:noWrap/>
            <w:vAlign w:val="center"/>
            <w:hideMark/>
          </w:tcPr>
          <w:p w14:paraId="76E95A05" w14:textId="77777777" w:rsidR="00EB2BEE" w:rsidRPr="004042C8" w:rsidRDefault="00EB2BEE" w:rsidP="00EB2BEE">
            <w:pPr>
              <w:rPr>
                <w:rFonts w:ascii="Calibri" w:hAnsi="Calibri" w:cs="Calibri"/>
                <w:color w:val="000000"/>
                <w:sz w:val="20"/>
                <w:szCs w:val="20"/>
                <w:lang w:eastAsia="en-GB"/>
              </w:rPr>
            </w:pPr>
            <w:r w:rsidRPr="004042C8">
              <w:rPr>
                <w:rFonts w:ascii="Symbol" w:hAnsi="Symbol" w:cs="Calibri"/>
                <w:color w:val="000000"/>
                <w:sz w:val="20"/>
                <w:szCs w:val="20"/>
                <w:lang w:eastAsia="en-GB"/>
              </w:rPr>
              <w:t>·</w:t>
            </w:r>
            <w:r w:rsidRPr="004042C8">
              <w:rPr>
                <w:rFonts w:ascii="Calibri" w:hAnsi="Calibri" w:cs="Calibri"/>
                <w:color w:val="000000"/>
                <w:sz w:val="20"/>
                <w:szCs w:val="20"/>
                <w:lang w:eastAsia="en-GB"/>
              </w:rPr>
              <w:t>Nematerijalna imovina</w:t>
            </w:r>
          </w:p>
        </w:tc>
        <w:tc>
          <w:tcPr>
            <w:tcW w:w="1701" w:type="dxa"/>
            <w:tcBorders>
              <w:top w:val="nil"/>
              <w:left w:val="nil"/>
              <w:bottom w:val="single" w:sz="8" w:space="0" w:color="FFFFFF"/>
              <w:right w:val="single" w:sz="8" w:space="0" w:color="FFFFFF"/>
            </w:tcBorders>
            <w:shd w:val="clear" w:color="000000" w:fill="FCE4D6"/>
            <w:noWrap/>
            <w:vAlign w:val="center"/>
            <w:hideMark/>
          </w:tcPr>
          <w:p w14:paraId="712F7B62" w14:textId="77777777" w:rsidR="00EB2BEE" w:rsidRPr="004042C8" w:rsidRDefault="00EB2BEE" w:rsidP="00EB2BEE">
            <w:pPr>
              <w:jc w:val="right"/>
              <w:rPr>
                <w:rFonts w:ascii="Calibri" w:hAnsi="Calibri" w:cs="Calibri"/>
                <w:color w:val="000000"/>
                <w:sz w:val="20"/>
                <w:szCs w:val="20"/>
                <w:lang w:eastAsia="en-GB"/>
              </w:rPr>
            </w:pPr>
            <w:r w:rsidRPr="004042C8">
              <w:rPr>
                <w:rFonts w:ascii="Calibri" w:hAnsi="Calibri" w:cs="Calibri"/>
                <w:color w:val="000000"/>
                <w:sz w:val="20"/>
                <w:szCs w:val="20"/>
                <w:lang w:eastAsia="en-GB"/>
              </w:rPr>
              <w:t>62.000,00 kn</w:t>
            </w:r>
          </w:p>
        </w:tc>
        <w:tc>
          <w:tcPr>
            <w:tcW w:w="1559" w:type="dxa"/>
            <w:tcBorders>
              <w:top w:val="nil"/>
              <w:left w:val="nil"/>
              <w:bottom w:val="single" w:sz="8" w:space="0" w:color="FFFFFF"/>
              <w:right w:val="single" w:sz="8" w:space="0" w:color="FFFFFF"/>
            </w:tcBorders>
            <w:shd w:val="clear" w:color="000000" w:fill="FCE4D6"/>
            <w:noWrap/>
            <w:vAlign w:val="center"/>
            <w:hideMark/>
          </w:tcPr>
          <w:p w14:paraId="459D4B53" w14:textId="77777777" w:rsidR="00EB2BEE" w:rsidRPr="004042C8" w:rsidRDefault="00EB2BEE" w:rsidP="00EB2BEE">
            <w:pPr>
              <w:jc w:val="right"/>
              <w:rPr>
                <w:rFonts w:ascii="Calibri" w:hAnsi="Calibri" w:cs="Calibri"/>
                <w:color w:val="000000"/>
                <w:sz w:val="20"/>
                <w:szCs w:val="20"/>
                <w:lang w:eastAsia="en-GB"/>
              </w:rPr>
            </w:pPr>
            <w:r w:rsidRPr="004042C8">
              <w:rPr>
                <w:rFonts w:ascii="Calibri" w:hAnsi="Calibri" w:cs="Calibri"/>
                <w:color w:val="000000"/>
                <w:sz w:val="20"/>
                <w:szCs w:val="20"/>
                <w:lang w:eastAsia="en-GB"/>
              </w:rPr>
              <w:t>2.000,00 kn</w:t>
            </w:r>
          </w:p>
        </w:tc>
        <w:tc>
          <w:tcPr>
            <w:tcW w:w="1466" w:type="dxa"/>
            <w:tcBorders>
              <w:top w:val="nil"/>
              <w:left w:val="nil"/>
              <w:bottom w:val="single" w:sz="8" w:space="0" w:color="FFFFFF"/>
              <w:right w:val="nil"/>
            </w:tcBorders>
            <w:shd w:val="clear" w:color="000000" w:fill="F8CBAD"/>
            <w:noWrap/>
            <w:vAlign w:val="bottom"/>
            <w:hideMark/>
          </w:tcPr>
          <w:p w14:paraId="3E5F7835" w14:textId="77777777" w:rsidR="00EB2BEE" w:rsidRPr="004042C8" w:rsidRDefault="00EB2BEE" w:rsidP="00EB2BEE">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3,23%</w:t>
            </w:r>
          </w:p>
        </w:tc>
      </w:tr>
      <w:tr w:rsidR="00EB2BEE" w:rsidRPr="004042C8" w14:paraId="78F654FB" w14:textId="77777777" w:rsidTr="00EB2BEE">
        <w:trPr>
          <w:trHeight w:val="525"/>
        </w:trPr>
        <w:tc>
          <w:tcPr>
            <w:tcW w:w="1135" w:type="dxa"/>
            <w:tcBorders>
              <w:top w:val="nil"/>
              <w:left w:val="single" w:sz="8" w:space="0" w:color="FFFFFF"/>
              <w:bottom w:val="single" w:sz="8" w:space="0" w:color="FFFFFF"/>
              <w:right w:val="single" w:sz="8" w:space="0" w:color="FFFFFF"/>
            </w:tcBorders>
            <w:shd w:val="clear" w:color="000000" w:fill="FCE4D6"/>
            <w:noWrap/>
            <w:hideMark/>
          </w:tcPr>
          <w:p w14:paraId="04DFFACD" w14:textId="77777777" w:rsidR="00EB2BEE" w:rsidRPr="004042C8" w:rsidRDefault="00EB2BEE" w:rsidP="00EB2BEE">
            <w:pPr>
              <w:jc w:val="right"/>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42</w:t>
            </w:r>
          </w:p>
        </w:tc>
        <w:tc>
          <w:tcPr>
            <w:tcW w:w="5245" w:type="dxa"/>
            <w:tcBorders>
              <w:top w:val="nil"/>
              <w:left w:val="nil"/>
              <w:bottom w:val="single" w:sz="8" w:space="0" w:color="FFFFFF"/>
              <w:right w:val="single" w:sz="8" w:space="0" w:color="FFFFFF"/>
            </w:tcBorders>
            <w:shd w:val="clear" w:color="000000" w:fill="FCE4D6"/>
            <w:vAlign w:val="center"/>
            <w:hideMark/>
          </w:tcPr>
          <w:p w14:paraId="1FA52B38" w14:textId="77777777" w:rsidR="00EB2BEE" w:rsidRPr="004042C8" w:rsidRDefault="00EB2BEE" w:rsidP="00EB2BEE">
            <w:pPr>
              <w:jc w:val="center"/>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Rashodi za nabavu proizvedene dugotrajne imovine</w:t>
            </w:r>
          </w:p>
        </w:tc>
        <w:tc>
          <w:tcPr>
            <w:tcW w:w="1701" w:type="dxa"/>
            <w:tcBorders>
              <w:top w:val="nil"/>
              <w:left w:val="nil"/>
              <w:bottom w:val="single" w:sz="8" w:space="0" w:color="FFFFFF"/>
              <w:right w:val="single" w:sz="8" w:space="0" w:color="FFFFFF"/>
            </w:tcBorders>
            <w:shd w:val="clear" w:color="000000" w:fill="FCE4D6"/>
            <w:noWrap/>
            <w:vAlign w:val="center"/>
            <w:hideMark/>
          </w:tcPr>
          <w:p w14:paraId="1E77C548" w14:textId="77777777" w:rsidR="00EB2BEE" w:rsidRPr="004042C8" w:rsidRDefault="00EB2BEE" w:rsidP="00EB2BEE">
            <w:pPr>
              <w:jc w:val="right"/>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366.000,00 kn</w:t>
            </w:r>
          </w:p>
        </w:tc>
        <w:tc>
          <w:tcPr>
            <w:tcW w:w="1559" w:type="dxa"/>
            <w:tcBorders>
              <w:top w:val="nil"/>
              <w:left w:val="nil"/>
              <w:bottom w:val="single" w:sz="8" w:space="0" w:color="FFFFFF"/>
              <w:right w:val="single" w:sz="8" w:space="0" w:color="FFFFFF"/>
            </w:tcBorders>
            <w:shd w:val="clear" w:color="000000" w:fill="FCE4D6"/>
            <w:noWrap/>
            <w:vAlign w:val="center"/>
            <w:hideMark/>
          </w:tcPr>
          <w:p w14:paraId="73D82F00" w14:textId="77777777" w:rsidR="00EB2BEE" w:rsidRPr="004042C8" w:rsidRDefault="00EB2BEE" w:rsidP="00EB2BEE">
            <w:pPr>
              <w:jc w:val="right"/>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55.031,03 kn</w:t>
            </w:r>
          </w:p>
        </w:tc>
        <w:tc>
          <w:tcPr>
            <w:tcW w:w="1466" w:type="dxa"/>
            <w:tcBorders>
              <w:top w:val="nil"/>
              <w:left w:val="nil"/>
              <w:bottom w:val="single" w:sz="8" w:space="0" w:color="FFFFFF"/>
              <w:right w:val="nil"/>
            </w:tcBorders>
            <w:shd w:val="clear" w:color="000000" w:fill="F8CBAD"/>
            <w:noWrap/>
            <w:vAlign w:val="bottom"/>
            <w:hideMark/>
          </w:tcPr>
          <w:p w14:paraId="478FF6A8" w14:textId="77777777" w:rsidR="00EB2BEE" w:rsidRPr="004042C8" w:rsidRDefault="00EB2BEE" w:rsidP="00EB2BEE">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15,04%</w:t>
            </w:r>
          </w:p>
        </w:tc>
      </w:tr>
      <w:tr w:rsidR="00EB2BEE" w:rsidRPr="004042C8" w14:paraId="6D38184F" w14:textId="77777777" w:rsidTr="00EB2BEE">
        <w:trPr>
          <w:trHeight w:val="315"/>
        </w:trPr>
        <w:tc>
          <w:tcPr>
            <w:tcW w:w="1135" w:type="dxa"/>
            <w:tcBorders>
              <w:top w:val="nil"/>
              <w:left w:val="single" w:sz="8" w:space="0" w:color="FFFFFF"/>
              <w:bottom w:val="single" w:sz="8" w:space="0" w:color="FFFFFF"/>
              <w:right w:val="single" w:sz="8" w:space="0" w:color="FFFFFF"/>
            </w:tcBorders>
            <w:shd w:val="clear" w:color="000000" w:fill="F8CBAD"/>
            <w:noWrap/>
            <w:vAlign w:val="center"/>
            <w:hideMark/>
          </w:tcPr>
          <w:p w14:paraId="1D272C1A" w14:textId="77777777" w:rsidR="00EB2BEE" w:rsidRPr="004042C8" w:rsidRDefault="00EB2BEE" w:rsidP="00EB2BEE">
            <w:pPr>
              <w:jc w:val="right"/>
              <w:rPr>
                <w:rFonts w:ascii="Calibri" w:hAnsi="Calibri" w:cs="Calibri"/>
                <w:color w:val="000000"/>
                <w:sz w:val="20"/>
                <w:szCs w:val="20"/>
                <w:lang w:eastAsia="en-GB"/>
              </w:rPr>
            </w:pPr>
            <w:r w:rsidRPr="004042C8">
              <w:rPr>
                <w:rFonts w:ascii="Calibri" w:hAnsi="Calibri" w:cs="Calibri"/>
                <w:color w:val="000000"/>
                <w:sz w:val="20"/>
                <w:szCs w:val="20"/>
                <w:lang w:eastAsia="en-GB"/>
              </w:rPr>
              <w:t>422</w:t>
            </w:r>
          </w:p>
        </w:tc>
        <w:tc>
          <w:tcPr>
            <w:tcW w:w="5245" w:type="dxa"/>
            <w:tcBorders>
              <w:top w:val="nil"/>
              <w:left w:val="nil"/>
              <w:bottom w:val="single" w:sz="8" w:space="0" w:color="FFFFFF"/>
              <w:right w:val="single" w:sz="8" w:space="0" w:color="FFFFFF"/>
            </w:tcBorders>
            <w:shd w:val="clear" w:color="000000" w:fill="F8CBAD"/>
            <w:noWrap/>
            <w:vAlign w:val="center"/>
            <w:hideMark/>
          </w:tcPr>
          <w:p w14:paraId="02D3B24C" w14:textId="77777777" w:rsidR="00EB2BEE" w:rsidRPr="004042C8" w:rsidRDefault="00EB2BEE" w:rsidP="00EB2BEE">
            <w:pPr>
              <w:rPr>
                <w:rFonts w:ascii="Symbol" w:hAnsi="Symbol" w:cs="Calibri"/>
                <w:color w:val="000000"/>
                <w:sz w:val="20"/>
                <w:szCs w:val="20"/>
                <w:lang w:eastAsia="en-GB"/>
              </w:rPr>
            </w:pPr>
            <w:r w:rsidRPr="004042C8">
              <w:rPr>
                <w:rFonts w:ascii="Symbol" w:hAnsi="Symbol" w:cs="Calibri"/>
                <w:color w:val="000000"/>
                <w:sz w:val="20"/>
                <w:szCs w:val="20"/>
                <w:lang w:eastAsia="en-GB"/>
              </w:rPr>
              <w:t>·</w:t>
            </w:r>
            <w:r w:rsidRPr="004042C8">
              <w:rPr>
                <w:rFonts w:ascii="Calibri" w:hAnsi="Calibri" w:cs="Calibri"/>
                <w:color w:val="000000"/>
                <w:sz w:val="20"/>
                <w:szCs w:val="20"/>
                <w:lang w:eastAsia="en-GB"/>
              </w:rPr>
              <w:t xml:space="preserve"> Postrojenje i oprema</w:t>
            </w:r>
          </w:p>
        </w:tc>
        <w:tc>
          <w:tcPr>
            <w:tcW w:w="1701" w:type="dxa"/>
            <w:tcBorders>
              <w:top w:val="nil"/>
              <w:left w:val="nil"/>
              <w:bottom w:val="single" w:sz="8" w:space="0" w:color="FFFFFF"/>
              <w:right w:val="single" w:sz="8" w:space="0" w:color="FFFFFF"/>
            </w:tcBorders>
            <w:shd w:val="clear" w:color="000000" w:fill="F8CBAD"/>
            <w:noWrap/>
            <w:vAlign w:val="center"/>
            <w:hideMark/>
          </w:tcPr>
          <w:p w14:paraId="0E6BC0B7" w14:textId="77777777" w:rsidR="00EB2BEE" w:rsidRPr="004042C8" w:rsidRDefault="00EB2BEE" w:rsidP="00EB2BEE">
            <w:pPr>
              <w:jc w:val="right"/>
              <w:rPr>
                <w:rFonts w:ascii="Calibri" w:hAnsi="Calibri" w:cs="Calibri"/>
                <w:color w:val="000000"/>
                <w:sz w:val="20"/>
                <w:szCs w:val="20"/>
                <w:lang w:eastAsia="en-GB"/>
              </w:rPr>
            </w:pPr>
            <w:r w:rsidRPr="004042C8">
              <w:rPr>
                <w:rFonts w:ascii="Calibri" w:hAnsi="Calibri" w:cs="Calibri"/>
                <w:color w:val="000000"/>
                <w:sz w:val="20"/>
                <w:szCs w:val="20"/>
                <w:lang w:eastAsia="en-GB"/>
              </w:rPr>
              <w:t>55.031,03 kn</w:t>
            </w:r>
          </w:p>
        </w:tc>
        <w:tc>
          <w:tcPr>
            <w:tcW w:w="1559" w:type="dxa"/>
            <w:tcBorders>
              <w:top w:val="nil"/>
              <w:left w:val="nil"/>
              <w:bottom w:val="single" w:sz="8" w:space="0" w:color="FFFFFF"/>
              <w:right w:val="single" w:sz="8" w:space="0" w:color="FFFFFF"/>
            </w:tcBorders>
            <w:shd w:val="clear" w:color="000000" w:fill="F8CBAD"/>
            <w:noWrap/>
            <w:vAlign w:val="center"/>
            <w:hideMark/>
          </w:tcPr>
          <w:p w14:paraId="56CCDB50" w14:textId="77777777" w:rsidR="00EB2BEE" w:rsidRPr="004042C8" w:rsidRDefault="00EB2BEE" w:rsidP="00EB2BEE">
            <w:pPr>
              <w:jc w:val="right"/>
              <w:rPr>
                <w:rFonts w:ascii="Calibri" w:hAnsi="Calibri" w:cs="Calibri"/>
                <w:color w:val="000000"/>
                <w:sz w:val="20"/>
                <w:szCs w:val="20"/>
                <w:lang w:eastAsia="en-GB"/>
              </w:rPr>
            </w:pPr>
            <w:r w:rsidRPr="004042C8">
              <w:rPr>
                <w:rFonts w:ascii="Calibri" w:hAnsi="Calibri" w:cs="Calibri"/>
                <w:color w:val="000000"/>
                <w:sz w:val="20"/>
                <w:szCs w:val="20"/>
                <w:lang w:eastAsia="en-GB"/>
              </w:rPr>
              <w:t>55.031,03 kn</w:t>
            </w:r>
          </w:p>
        </w:tc>
        <w:tc>
          <w:tcPr>
            <w:tcW w:w="1466" w:type="dxa"/>
            <w:tcBorders>
              <w:top w:val="nil"/>
              <w:left w:val="nil"/>
              <w:bottom w:val="single" w:sz="8" w:space="0" w:color="FFFFFF"/>
              <w:right w:val="nil"/>
            </w:tcBorders>
            <w:shd w:val="clear" w:color="000000" w:fill="F8CBAD"/>
            <w:noWrap/>
            <w:vAlign w:val="bottom"/>
            <w:hideMark/>
          </w:tcPr>
          <w:p w14:paraId="0C066AB3" w14:textId="77777777" w:rsidR="00EB2BEE" w:rsidRPr="004042C8" w:rsidRDefault="00EB2BEE" w:rsidP="00EB2BEE">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100,00%</w:t>
            </w:r>
          </w:p>
        </w:tc>
      </w:tr>
      <w:tr w:rsidR="00EB2BEE" w:rsidRPr="004042C8" w14:paraId="0CF4E4CE" w14:textId="77777777" w:rsidTr="00EB2BEE">
        <w:trPr>
          <w:trHeight w:val="315"/>
        </w:trPr>
        <w:tc>
          <w:tcPr>
            <w:tcW w:w="1135" w:type="dxa"/>
            <w:tcBorders>
              <w:top w:val="nil"/>
              <w:left w:val="single" w:sz="8" w:space="0" w:color="FFFFFF"/>
              <w:bottom w:val="single" w:sz="8" w:space="0" w:color="FFFFFF"/>
              <w:right w:val="single" w:sz="8" w:space="0" w:color="FFFFFF"/>
            </w:tcBorders>
            <w:shd w:val="clear" w:color="000000" w:fill="FCE4D6"/>
            <w:noWrap/>
            <w:vAlign w:val="center"/>
            <w:hideMark/>
          </w:tcPr>
          <w:p w14:paraId="1C099340" w14:textId="77777777" w:rsidR="00EB2BEE" w:rsidRPr="004042C8" w:rsidRDefault="00EB2BEE" w:rsidP="00EB2BEE">
            <w:pPr>
              <w:jc w:val="right"/>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4</w:t>
            </w:r>
          </w:p>
        </w:tc>
        <w:tc>
          <w:tcPr>
            <w:tcW w:w="5245" w:type="dxa"/>
            <w:tcBorders>
              <w:top w:val="nil"/>
              <w:left w:val="nil"/>
              <w:bottom w:val="single" w:sz="8" w:space="0" w:color="FFFFFF"/>
              <w:right w:val="single" w:sz="8" w:space="0" w:color="FFFFFF"/>
            </w:tcBorders>
            <w:shd w:val="clear" w:color="000000" w:fill="FCE4D6"/>
            <w:noWrap/>
            <w:vAlign w:val="center"/>
            <w:hideMark/>
          </w:tcPr>
          <w:p w14:paraId="3662BE2A" w14:textId="77777777" w:rsidR="00EB2BEE" w:rsidRPr="004042C8" w:rsidRDefault="00EB2BEE" w:rsidP="00EB2BEE">
            <w:pPr>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Ukupni rashodi za nabavu nefinancijske imovine</w:t>
            </w:r>
          </w:p>
        </w:tc>
        <w:tc>
          <w:tcPr>
            <w:tcW w:w="1701" w:type="dxa"/>
            <w:tcBorders>
              <w:top w:val="nil"/>
              <w:left w:val="nil"/>
              <w:bottom w:val="single" w:sz="8" w:space="0" w:color="FFFFFF"/>
              <w:right w:val="single" w:sz="8" w:space="0" w:color="FFFFFF"/>
            </w:tcBorders>
            <w:shd w:val="clear" w:color="000000" w:fill="FCE4D6"/>
            <w:noWrap/>
            <w:vAlign w:val="center"/>
            <w:hideMark/>
          </w:tcPr>
          <w:p w14:paraId="052628C7" w14:textId="77777777" w:rsidR="00EB2BEE" w:rsidRPr="004042C8" w:rsidRDefault="00EB2BEE" w:rsidP="00EB2BEE">
            <w:pPr>
              <w:jc w:val="right"/>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428.000,00 kn</w:t>
            </w:r>
          </w:p>
        </w:tc>
        <w:tc>
          <w:tcPr>
            <w:tcW w:w="1559" w:type="dxa"/>
            <w:tcBorders>
              <w:top w:val="nil"/>
              <w:left w:val="nil"/>
              <w:bottom w:val="single" w:sz="8" w:space="0" w:color="FFFFFF"/>
              <w:right w:val="single" w:sz="8" w:space="0" w:color="FFFFFF"/>
            </w:tcBorders>
            <w:shd w:val="clear" w:color="000000" w:fill="FCE4D6"/>
            <w:noWrap/>
            <w:vAlign w:val="center"/>
            <w:hideMark/>
          </w:tcPr>
          <w:p w14:paraId="23F713C4" w14:textId="77777777" w:rsidR="00EB2BEE" w:rsidRPr="004042C8" w:rsidRDefault="00EB2BEE" w:rsidP="00EB2BEE">
            <w:pPr>
              <w:jc w:val="right"/>
              <w:rPr>
                <w:rFonts w:ascii="Calibri" w:hAnsi="Calibri" w:cs="Calibri"/>
                <w:b/>
                <w:bCs/>
                <w:color w:val="000000"/>
                <w:sz w:val="20"/>
                <w:szCs w:val="20"/>
                <w:lang w:eastAsia="en-GB"/>
              </w:rPr>
            </w:pPr>
            <w:r w:rsidRPr="004042C8">
              <w:rPr>
                <w:rFonts w:ascii="Calibri" w:hAnsi="Calibri" w:cs="Calibri"/>
                <w:b/>
                <w:bCs/>
                <w:color w:val="000000"/>
                <w:sz w:val="20"/>
                <w:szCs w:val="20"/>
                <w:lang w:eastAsia="en-GB"/>
              </w:rPr>
              <w:t>57.031,03 kn</w:t>
            </w:r>
          </w:p>
        </w:tc>
        <w:tc>
          <w:tcPr>
            <w:tcW w:w="1466" w:type="dxa"/>
            <w:tcBorders>
              <w:top w:val="nil"/>
              <w:left w:val="nil"/>
              <w:bottom w:val="single" w:sz="8" w:space="0" w:color="FFFFFF"/>
              <w:right w:val="nil"/>
            </w:tcBorders>
            <w:shd w:val="clear" w:color="000000" w:fill="F8CBAD"/>
            <w:noWrap/>
            <w:vAlign w:val="bottom"/>
            <w:hideMark/>
          </w:tcPr>
          <w:p w14:paraId="58BE05E4" w14:textId="77777777" w:rsidR="00EB2BEE" w:rsidRPr="004042C8" w:rsidRDefault="00EB2BEE" w:rsidP="00EB2BEE">
            <w:pPr>
              <w:jc w:val="center"/>
              <w:rPr>
                <w:rFonts w:ascii="Calibri" w:hAnsi="Calibri" w:cs="Calibri"/>
                <w:color w:val="000000"/>
                <w:sz w:val="22"/>
                <w:szCs w:val="22"/>
                <w:lang w:eastAsia="en-GB"/>
              </w:rPr>
            </w:pPr>
            <w:r w:rsidRPr="004042C8">
              <w:rPr>
                <w:rFonts w:ascii="Calibri" w:hAnsi="Calibri" w:cs="Calibri"/>
                <w:color w:val="000000"/>
                <w:sz w:val="22"/>
                <w:szCs w:val="22"/>
                <w:lang w:eastAsia="en-GB"/>
              </w:rPr>
              <w:t>13,33%</w:t>
            </w:r>
          </w:p>
        </w:tc>
      </w:tr>
    </w:tbl>
    <w:p w14:paraId="4026395E" w14:textId="77777777" w:rsidR="00EB2BEE" w:rsidRPr="004042C8" w:rsidRDefault="00EB2BEE" w:rsidP="004645DD">
      <w:pPr>
        <w:pStyle w:val="Header"/>
        <w:rPr>
          <w:rFonts w:asciiTheme="minorHAnsi" w:hAnsiTheme="minorHAnsi"/>
          <w:sz w:val="22"/>
          <w:szCs w:val="22"/>
          <w:lang w:val="hr-HR"/>
        </w:rPr>
      </w:pPr>
    </w:p>
    <w:p w14:paraId="79713634" w14:textId="40083FC4" w:rsidR="00C65BB9" w:rsidRPr="004042C8" w:rsidRDefault="00C65BB9" w:rsidP="004645DD">
      <w:pPr>
        <w:pStyle w:val="Header"/>
        <w:rPr>
          <w:rFonts w:asciiTheme="minorHAnsi" w:hAnsiTheme="minorHAnsi"/>
          <w:sz w:val="22"/>
          <w:szCs w:val="22"/>
          <w:lang w:val="hr-HR"/>
        </w:rPr>
      </w:pPr>
    </w:p>
    <w:p w14:paraId="17832A5B" w14:textId="77777777" w:rsidR="00146E78" w:rsidRPr="004042C8" w:rsidRDefault="00146E78" w:rsidP="004645DD">
      <w:pPr>
        <w:pStyle w:val="Header"/>
        <w:rPr>
          <w:rFonts w:asciiTheme="minorHAnsi" w:hAnsiTheme="minorHAnsi"/>
          <w:sz w:val="22"/>
          <w:szCs w:val="22"/>
          <w:lang w:val="hr-HR"/>
        </w:rPr>
      </w:pPr>
    </w:p>
    <w:p w14:paraId="3E3729D9" w14:textId="0D097CDF" w:rsidR="00C65BB9" w:rsidRPr="004042C8" w:rsidRDefault="00146E78" w:rsidP="004645DD">
      <w:pPr>
        <w:pStyle w:val="Header"/>
        <w:rPr>
          <w:rFonts w:asciiTheme="minorHAnsi" w:hAnsiTheme="minorHAnsi"/>
          <w:b/>
          <w:bCs/>
          <w:sz w:val="22"/>
          <w:szCs w:val="22"/>
          <w:lang w:val="hr-HR"/>
        </w:rPr>
      </w:pPr>
      <w:r w:rsidRPr="004042C8">
        <w:rPr>
          <w:rFonts w:asciiTheme="minorHAnsi" w:hAnsiTheme="minorHAnsi"/>
          <w:sz w:val="22"/>
          <w:szCs w:val="22"/>
          <w:lang w:val="hr-HR"/>
        </w:rPr>
        <w:tab/>
      </w:r>
      <w:r w:rsidRPr="004042C8">
        <w:rPr>
          <w:rFonts w:asciiTheme="minorHAnsi" w:hAnsiTheme="minorHAnsi"/>
          <w:b/>
          <w:bCs/>
          <w:sz w:val="22"/>
          <w:szCs w:val="22"/>
          <w:lang w:val="hr-HR"/>
        </w:rPr>
        <w:t>Rezultat poslovanja</w:t>
      </w:r>
    </w:p>
    <w:p w14:paraId="36EC5D8C" w14:textId="77777777" w:rsidR="004645DD" w:rsidRPr="004042C8" w:rsidRDefault="004645DD" w:rsidP="004645DD">
      <w:pPr>
        <w:pStyle w:val="Header"/>
        <w:rPr>
          <w:rFonts w:asciiTheme="minorHAnsi" w:hAnsiTheme="minorHAnsi"/>
          <w:b/>
          <w:bCs/>
          <w:sz w:val="22"/>
          <w:szCs w:val="22"/>
          <w:lang w:val="hr-HR"/>
        </w:rPr>
      </w:pPr>
    </w:p>
    <w:p w14:paraId="24CD8DAA" w14:textId="77777777" w:rsidR="004645DD" w:rsidRPr="004042C8" w:rsidRDefault="004645DD" w:rsidP="004645DD">
      <w:pPr>
        <w:pStyle w:val="Header"/>
        <w:rPr>
          <w:rFonts w:asciiTheme="minorHAnsi" w:hAnsiTheme="minorHAnsi"/>
          <w:color w:val="FF0000"/>
          <w:sz w:val="22"/>
          <w:szCs w:val="22"/>
          <w:lang w:val="hr-HR"/>
        </w:rPr>
      </w:pPr>
    </w:p>
    <w:p w14:paraId="19AAD9C2" w14:textId="66C6D2A2" w:rsidR="006A361D" w:rsidRPr="004042C8" w:rsidRDefault="007B7126" w:rsidP="006A361D">
      <w:pPr>
        <w:tabs>
          <w:tab w:val="center" w:pos="4536"/>
          <w:tab w:val="right" w:pos="9072"/>
        </w:tabs>
        <w:rPr>
          <w:rFonts w:asciiTheme="minorHAnsi" w:hAnsiTheme="minorHAnsi" w:cs="Arial"/>
          <w:sz w:val="22"/>
          <w:szCs w:val="22"/>
        </w:rPr>
      </w:pPr>
      <w:r w:rsidRPr="004042C8">
        <w:rPr>
          <w:rFonts w:asciiTheme="minorHAnsi" w:hAnsiTheme="minorHAnsi"/>
          <w:color w:val="FF0000"/>
          <w:sz w:val="22"/>
          <w:szCs w:val="22"/>
        </w:rPr>
        <w:t xml:space="preserve">     </w:t>
      </w:r>
      <w:r w:rsidR="004645DD" w:rsidRPr="004042C8">
        <w:rPr>
          <w:rFonts w:asciiTheme="minorHAnsi" w:hAnsiTheme="minorHAnsi"/>
          <w:sz w:val="22"/>
          <w:szCs w:val="22"/>
        </w:rPr>
        <w:t xml:space="preserve">Nakon predaje završnog računa na prvoj sjednici Vatrogasnog vijeća JVP Grada Krka koja  se održala 01.02.2021. godine donesena je odluka o raspodjeli rezultata poslovanja, na način da  se manjak prihoda od nefinancijske imovine namiruje prenesenim viškom, pa u 2021. godini stvarni raspoloživi višak prihoda iznosi  </w:t>
      </w:r>
      <w:r w:rsidR="004645DD" w:rsidRPr="004042C8">
        <w:rPr>
          <w:rFonts w:asciiTheme="minorHAnsi" w:hAnsiTheme="minorHAnsi"/>
          <w:b/>
          <w:bCs/>
          <w:sz w:val="22"/>
          <w:szCs w:val="22"/>
        </w:rPr>
        <w:t>333.619,62</w:t>
      </w:r>
      <w:r w:rsidR="004645DD" w:rsidRPr="004042C8">
        <w:rPr>
          <w:rFonts w:asciiTheme="minorHAnsi" w:hAnsiTheme="minorHAnsi" w:cs="Arial"/>
          <w:b/>
          <w:bCs/>
          <w:sz w:val="22"/>
          <w:szCs w:val="22"/>
        </w:rPr>
        <w:t xml:space="preserve"> kn</w:t>
      </w:r>
      <w:r w:rsidR="006A361D" w:rsidRPr="004042C8">
        <w:rPr>
          <w:rFonts w:asciiTheme="minorHAnsi" w:hAnsiTheme="minorHAnsi" w:cs="Arial"/>
          <w:sz w:val="22"/>
          <w:szCs w:val="22"/>
        </w:rPr>
        <w:t xml:space="preserve">, </w:t>
      </w:r>
      <w:r w:rsidR="006A361D" w:rsidRPr="004042C8">
        <w:rPr>
          <w:rFonts w:asciiTheme="minorHAnsi" w:hAnsiTheme="minorHAnsi" w:cs="Arial"/>
          <w:sz w:val="22"/>
          <w:szCs w:val="22"/>
          <w:lang w:eastAsia="en-US"/>
        </w:rPr>
        <w:t>a</w:t>
      </w:r>
      <w:r w:rsidR="006A361D" w:rsidRPr="004042C8">
        <w:rPr>
          <w:rFonts w:asciiTheme="minorHAnsi" w:hAnsiTheme="minorHAnsi" w:cs="Arial"/>
          <w:b/>
          <w:sz w:val="22"/>
          <w:szCs w:val="22"/>
          <w:lang w:eastAsia="en-US"/>
        </w:rPr>
        <w:t xml:space="preserve"> </w:t>
      </w:r>
      <w:r w:rsidR="006A361D" w:rsidRPr="004042C8">
        <w:rPr>
          <w:rFonts w:asciiTheme="minorHAnsi" w:hAnsiTheme="minorHAnsi" w:cs="Arial"/>
          <w:sz w:val="22"/>
          <w:szCs w:val="22"/>
        </w:rPr>
        <w:t xml:space="preserve"> sastoji se od slijedećih viškova i manjkova prema izvorima financiranja:</w:t>
      </w:r>
    </w:p>
    <w:p w14:paraId="4A70B494" w14:textId="77777777" w:rsidR="006A361D" w:rsidRPr="004042C8" w:rsidRDefault="006A361D" w:rsidP="006A361D">
      <w:pPr>
        <w:tabs>
          <w:tab w:val="center" w:pos="4536"/>
          <w:tab w:val="right" w:pos="9072"/>
        </w:tabs>
        <w:rPr>
          <w:rFonts w:asciiTheme="minorHAnsi" w:hAnsiTheme="minorHAnsi" w:cs="Arial"/>
          <w:sz w:val="22"/>
          <w:szCs w:val="22"/>
        </w:rPr>
      </w:pPr>
    </w:p>
    <w:p w14:paraId="51C4286C" w14:textId="60CC6815" w:rsidR="004645DD" w:rsidRPr="004042C8" w:rsidRDefault="004645DD" w:rsidP="004645DD">
      <w:pPr>
        <w:pStyle w:val="Header"/>
        <w:rPr>
          <w:rFonts w:asciiTheme="minorHAnsi" w:hAnsiTheme="minorHAnsi" w:cs="Arial"/>
          <w:sz w:val="22"/>
          <w:szCs w:val="22"/>
          <w:lang w:val="hr-HR"/>
        </w:rPr>
      </w:pPr>
    </w:p>
    <w:p w14:paraId="66B8F5CC" w14:textId="77777777" w:rsidR="006A361D" w:rsidRPr="008F7ADF" w:rsidRDefault="006A361D" w:rsidP="006A361D">
      <w:pPr>
        <w:pStyle w:val="ListParagraph"/>
        <w:rPr>
          <w:rFonts w:asciiTheme="minorHAnsi" w:hAnsiTheme="minorHAnsi" w:cs="Arial"/>
          <w:b/>
          <w:sz w:val="22"/>
          <w:szCs w:val="22"/>
        </w:rPr>
      </w:pPr>
      <w:r w:rsidRPr="008F7ADF">
        <w:rPr>
          <w:rFonts w:asciiTheme="minorHAnsi" w:hAnsiTheme="minorHAnsi" w:cs="Arial"/>
          <w:b/>
          <w:sz w:val="22"/>
          <w:szCs w:val="22"/>
        </w:rPr>
        <w:t>Viškova:</w:t>
      </w:r>
    </w:p>
    <w:p w14:paraId="60BA8898" w14:textId="4FB4ACEF" w:rsidR="006A361D" w:rsidRPr="008F7ADF" w:rsidRDefault="006A361D" w:rsidP="006A361D">
      <w:pPr>
        <w:pStyle w:val="ListParagraph"/>
        <w:ind w:left="360"/>
        <w:jc w:val="both"/>
        <w:rPr>
          <w:rFonts w:asciiTheme="minorHAnsi" w:hAnsiTheme="minorHAnsi" w:cs="Arial"/>
          <w:sz w:val="22"/>
          <w:szCs w:val="22"/>
        </w:rPr>
      </w:pPr>
      <w:r w:rsidRPr="008F7ADF">
        <w:rPr>
          <w:rFonts w:asciiTheme="minorHAnsi" w:hAnsiTheme="minorHAnsi" w:cs="Arial"/>
          <w:sz w:val="22"/>
          <w:szCs w:val="22"/>
        </w:rPr>
        <w:t>→ 163.865,05 kn viška prihoda od donacija (izvor 514) utrošiti će se za  nabavku vatrogasnih interventnih odijela, za nabavku  vatrogasne opreme  i sredstava, te za  uslugu 10-to godišnjeg atestiranja autoljestvi,</w:t>
      </w:r>
    </w:p>
    <w:p w14:paraId="6F17283A" w14:textId="77777777" w:rsidR="006A361D" w:rsidRPr="008F7ADF" w:rsidRDefault="006A361D" w:rsidP="006A361D">
      <w:pPr>
        <w:pStyle w:val="ListParagraph"/>
        <w:ind w:left="360"/>
        <w:jc w:val="both"/>
        <w:rPr>
          <w:rFonts w:asciiTheme="minorHAnsi" w:hAnsiTheme="minorHAnsi" w:cs="Arial"/>
          <w:sz w:val="22"/>
          <w:szCs w:val="22"/>
        </w:rPr>
      </w:pPr>
    </w:p>
    <w:p w14:paraId="666F2052" w14:textId="77777777" w:rsidR="006A361D" w:rsidRPr="008F7ADF" w:rsidRDefault="006A361D" w:rsidP="006A361D">
      <w:pPr>
        <w:pStyle w:val="ListParagraph"/>
        <w:ind w:left="360"/>
        <w:jc w:val="both"/>
        <w:rPr>
          <w:rFonts w:asciiTheme="minorHAnsi" w:hAnsiTheme="minorHAnsi" w:cs="Arial"/>
          <w:sz w:val="22"/>
          <w:szCs w:val="22"/>
        </w:rPr>
      </w:pPr>
      <w:r w:rsidRPr="008F7ADF">
        <w:rPr>
          <w:rFonts w:asciiTheme="minorHAnsi" w:hAnsiTheme="minorHAnsi" w:cs="Arial"/>
          <w:sz w:val="22"/>
          <w:szCs w:val="22"/>
        </w:rPr>
        <w:t>→ 173.903,03 kn prenesenog viška prihoda od donacija (izvor 933) koji će se utrošiti  za izradu  nadstrešnice, odnosno novog garažnog prostora za smještaj vozila koja se planira realizirati u vremenskom razdoblju od 3 godine (2021.-2023.g.).</w:t>
      </w:r>
    </w:p>
    <w:p w14:paraId="5037CF51" w14:textId="77777777" w:rsidR="006A361D" w:rsidRPr="008F7ADF" w:rsidRDefault="006A361D" w:rsidP="006A361D">
      <w:pPr>
        <w:pStyle w:val="ListParagraph"/>
        <w:ind w:left="360"/>
        <w:jc w:val="both"/>
        <w:rPr>
          <w:rFonts w:asciiTheme="minorHAnsi" w:hAnsiTheme="minorHAnsi" w:cs="Arial"/>
          <w:sz w:val="22"/>
          <w:szCs w:val="22"/>
        </w:rPr>
      </w:pPr>
    </w:p>
    <w:p w14:paraId="081934FD" w14:textId="77777777" w:rsidR="006A361D" w:rsidRPr="008F7ADF" w:rsidRDefault="006A361D" w:rsidP="006A361D">
      <w:pPr>
        <w:pStyle w:val="ListParagraph"/>
        <w:tabs>
          <w:tab w:val="left" w:pos="3729"/>
        </w:tabs>
        <w:ind w:left="360"/>
        <w:jc w:val="both"/>
        <w:rPr>
          <w:rFonts w:asciiTheme="minorHAnsi" w:hAnsiTheme="minorHAnsi" w:cs="Arial"/>
          <w:b/>
          <w:sz w:val="22"/>
          <w:szCs w:val="22"/>
        </w:rPr>
      </w:pPr>
      <w:r w:rsidRPr="008F7ADF">
        <w:rPr>
          <w:rFonts w:asciiTheme="minorHAnsi" w:hAnsiTheme="minorHAnsi" w:cs="Arial"/>
          <w:b/>
          <w:sz w:val="22"/>
          <w:szCs w:val="22"/>
        </w:rPr>
        <w:t>Manjka:</w:t>
      </w:r>
      <w:r w:rsidRPr="008F7ADF">
        <w:rPr>
          <w:rFonts w:asciiTheme="minorHAnsi" w:hAnsiTheme="minorHAnsi" w:cs="Arial"/>
          <w:b/>
          <w:sz w:val="22"/>
          <w:szCs w:val="22"/>
        </w:rPr>
        <w:tab/>
      </w:r>
    </w:p>
    <w:p w14:paraId="4A128A3A" w14:textId="77777777" w:rsidR="006A361D" w:rsidRPr="008F7ADF" w:rsidRDefault="006A361D" w:rsidP="006A361D">
      <w:pPr>
        <w:pStyle w:val="ListParagraph"/>
        <w:ind w:left="360"/>
        <w:jc w:val="both"/>
        <w:rPr>
          <w:rFonts w:asciiTheme="minorHAnsi" w:hAnsiTheme="minorHAnsi" w:cs="Arial"/>
          <w:sz w:val="22"/>
          <w:szCs w:val="22"/>
        </w:rPr>
      </w:pPr>
    </w:p>
    <w:p w14:paraId="444DB560" w14:textId="77777777" w:rsidR="006A361D" w:rsidRPr="008F7ADF" w:rsidRDefault="006A361D" w:rsidP="006A361D">
      <w:pPr>
        <w:pStyle w:val="ListParagraph"/>
        <w:ind w:left="360"/>
        <w:jc w:val="both"/>
        <w:rPr>
          <w:rFonts w:asciiTheme="minorHAnsi" w:hAnsiTheme="minorHAnsi" w:cs="Arial"/>
          <w:sz w:val="22"/>
          <w:szCs w:val="22"/>
        </w:rPr>
      </w:pPr>
      <w:r w:rsidRPr="008F7ADF">
        <w:rPr>
          <w:rFonts w:asciiTheme="minorHAnsi" w:hAnsiTheme="minorHAnsi" w:cs="Arial"/>
          <w:sz w:val="22"/>
          <w:szCs w:val="22"/>
        </w:rPr>
        <w:t>→ 4. 148,46 kn  manjka prihoda od decentraliziranih funkcija iz 2020.g. (izvor 112).</w:t>
      </w:r>
    </w:p>
    <w:p w14:paraId="45255B72" w14:textId="2BAC5988" w:rsidR="00AA5B33" w:rsidRPr="008F7ADF" w:rsidRDefault="00AA5B33" w:rsidP="00AA5B33">
      <w:pPr>
        <w:ind w:left="360"/>
        <w:contextualSpacing/>
        <w:jc w:val="both"/>
        <w:rPr>
          <w:rFonts w:asciiTheme="minorHAnsi" w:hAnsiTheme="minorHAnsi" w:cs="Arial"/>
          <w:sz w:val="22"/>
          <w:szCs w:val="22"/>
        </w:rPr>
      </w:pPr>
      <w:r w:rsidRPr="008F7ADF">
        <w:rPr>
          <w:rFonts w:asciiTheme="minorHAnsi" w:hAnsiTheme="minorHAnsi" w:cs="Arial"/>
          <w:sz w:val="22"/>
          <w:szCs w:val="22"/>
        </w:rPr>
        <w:t>Manjak prihoda za decentralizirane funkcije nastao je iz razloga što Grad Krk do kraja 2020.g. iz državnog proračuna nije primio uplatu za sva planirana sredstva za decentralizirane funkcije u ukupnom iznosu od 2.812.046 kn, već je uplaćen iznos od 2.793.163,70 kn ( početkom 2020.g. primljena je uplata preostalog iznosa). Kako je nama Grad Krk do kraja  2020.g. uplatio uk. iznos planiranih sredstava mi smo ih i potrošili za financiranje rashoda za zaposlene. Početkom 2021.g. dobili smo uputu da storniramo prihode iz nadležnog proračuna u iznosu od 4.148,46 kn i istovremeno knjižimo obvezu za povrat u nadležni proračun. Nastali rashod namiren je iz izvora 514, odnosno za toliko je umanjen višak prihoda, koji je raspoloživ nakon pokrića manjka od nefinancijske imovine.</w:t>
      </w:r>
    </w:p>
    <w:p w14:paraId="552CC962" w14:textId="2850208F" w:rsidR="00CB0645" w:rsidRPr="004042C8" w:rsidRDefault="00CB0645" w:rsidP="00CB0645">
      <w:pPr>
        <w:tabs>
          <w:tab w:val="center" w:pos="4536"/>
          <w:tab w:val="right" w:pos="9072"/>
        </w:tabs>
        <w:rPr>
          <w:rFonts w:asciiTheme="minorHAnsi" w:hAnsiTheme="minorHAnsi"/>
          <w:color w:val="FF0000"/>
          <w:sz w:val="22"/>
          <w:szCs w:val="22"/>
          <w:lang w:eastAsia="en-US"/>
        </w:rPr>
      </w:pPr>
    </w:p>
    <w:p w14:paraId="78D5BA34" w14:textId="7ED023B0" w:rsidR="007C6427" w:rsidRPr="004042C8" w:rsidRDefault="007C6427" w:rsidP="008250F5">
      <w:pPr>
        <w:tabs>
          <w:tab w:val="center" w:pos="4536"/>
          <w:tab w:val="right" w:pos="9072"/>
        </w:tabs>
        <w:rPr>
          <w:rFonts w:asciiTheme="minorHAnsi" w:hAnsiTheme="minorHAnsi" w:cs="Arial"/>
          <w:color w:val="FF0000"/>
          <w:sz w:val="22"/>
          <w:szCs w:val="22"/>
        </w:rPr>
      </w:pPr>
      <w:bookmarkStart w:id="6" w:name="_Hlk32236130"/>
    </w:p>
    <w:p w14:paraId="11F61AD0" w14:textId="296F6B6A" w:rsidR="008006EC" w:rsidRPr="004042C8" w:rsidRDefault="008006EC" w:rsidP="008250F5">
      <w:pPr>
        <w:tabs>
          <w:tab w:val="center" w:pos="4536"/>
          <w:tab w:val="right" w:pos="9072"/>
        </w:tabs>
        <w:rPr>
          <w:rFonts w:asciiTheme="minorHAnsi" w:hAnsiTheme="minorHAnsi" w:cs="Arial"/>
          <w:color w:val="FF0000"/>
          <w:sz w:val="22"/>
          <w:szCs w:val="22"/>
        </w:rPr>
      </w:pPr>
    </w:p>
    <w:p w14:paraId="327890C8" w14:textId="0B902F94" w:rsidR="008006EC" w:rsidRPr="004042C8" w:rsidRDefault="008006EC" w:rsidP="008250F5">
      <w:pPr>
        <w:tabs>
          <w:tab w:val="center" w:pos="4536"/>
          <w:tab w:val="right" w:pos="9072"/>
        </w:tabs>
        <w:rPr>
          <w:rFonts w:asciiTheme="minorHAnsi" w:hAnsiTheme="minorHAnsi" w:cs="Arial"/>
          <w:color w:val="FF0000"/>
          <w:sz w:val="22"/>
          <w:szCs w:val="22"/>
        </w:rPr>
      </w:pPr>
    </w:p>
    <w:p w14:paraId="357E0A32" w14:textId="3F59FA4E" w:rsidR="00AF649D" w:rsidRPr="004042C8" w:rsidRDefault="00AF649D" w:rsidP="008250F5">
      <w:pPr>
        <w:tabs>
          <w:tab w:val="center" w:pos="4536"/>
          <w:tab w:val="right" w:pos="9072"/>
        </w:tabs>
        <w:rPr>
          <w:rFonts w:asciiTheme="minorHAnsi" w:hAnsiTheme="minorHAnsi" w:cs="Arial"/>
          <w:color w:val="FF0000"/>
          <w:sz w:val="22"/>
          <w:szCs w:val="22"/>
        </w:rPr>
      </w:pPr>
    </w:p>
    <w:p w14:paraId="79E44984" w14:textId="45E53C39" w:rsidR="00AF649D" w:rsidRPr="004042C8" w:rsidRDefault="00AF649D" w:rsidP="008250F5">
      <w:pPr>
        <w:tabs>
          <w:tab w:val="center" w:pos="4536"/>
          <w:tab w:val="right" w:pos="9072"/>
        </w:tabs>
        <w:rPr>
          <w:rFonts w:asciiTheme="minorHAnsi" w:hAnsiTheme="minorHAnsi" w:cs="Arial"/>
          <w:color w:val="FF0000"/>
          <w:sz w:val="22"/>
          <w:szCs w:val="22"/>
        </w:rPr>
      </w:pPr>
    </w:p>
    <w:p w14:paraId="06442682" w14:textId="7F860DDB" w:rsidR="00AF649D" w:rsidRPr="004042C8" w:rsidRDefault="00AF649D" w:rsidP="008250F5">
      <w:pPr>
        <w:tabs>
          <w:tab w:val="center" w:pos="4536"/>
          <w:tab w:val="right" w:pos="9072"/>
        </w:tabs>
        <w:rPr>
          <w:rFonts w:asciiTheme="minorHAnsi" w:hAnsiTheme="minorHAnsi" w:cs="Arial"/>
          <w:color w:val="FF0000"/>
          <w:sz w:val="22"/>
          <w:szCs w:val="22"/>
        </w:rPr>
      </w:pPr>
    </w:p>
    <w:p w14:paraId="54CE9972" w14:textId="14E1933E" w:rsidR="00AF649D" w:rsidRPr="004042C8" w:rsidRDefault="00AF649D" w:rsidP="008250F5">
      <w:pPr>
        <w:tabs>
          <w:tab w:val="center" w:pos="4536"/>
          <w:tab w:val="right" w:pos="9072"/>
        </w:tabs>
        <w:rPr>
          <w:rFonts w:asciiTheme="minorHAnsi" w:hAnsiTheme="minorHAnsi" w:cs="Arial"/>
          <w:color w:val="FF0000"/>
          <w:sz w:val="22"/>
          <w:szCs w:val="22"/>
        </w:rPr>
      </w:pPr>
    </w:p>
    <w:p w14:paraId="2CDA696C" w14:textId="77777777" w:rsidR="00AF649D" w:rsidRPr="004042C8" w:rsidRDefault="00AF649D" w:rsidP="008250F5">
      <w:pPr>
        <w:tabs>
          <w:tab w:val="center" w:pos="4536"/>
          <w:tab w:val="right" w:pos="9072"/>
        </w:tabs>
        <w:rPr>
          <w:rFonts w:asciiTheme="minorHAnsi" w:hAnsiTheme="minorHAnsi" w:cs="Arial"/>
          <w:color w:val="FF0000"/>
          <w:sz w:val="22"/>
          <w:szCs w:val="22"/>
        </w:rPr>
      </w:pPr>
    </w:p>
    <w:p w14:paraId="24555255" w14:textId="667F9C09" w:rsidR="008006EC" w:rsidRDefault="008006EC" w:rsidP="008250F5">
      <w:pPr>
        <w:tabs>
          <w:tab w:val="center" w:pos="4536"/>
          <w:tab w:val="right" w:pos="9072"/>
        </w:tabs>
        <w:rPr>
          <w:rFonts w:asciiTheme="minorHAnsi" w:hAnsiTheme="minorHAnsi" w:cs="Arial"/>
          <w:color w:val="FF0000"/>
          <w:sz w:val="22"/>
          <w:szCs w:val="22"/>
        </w:rPr>
      </w:pPr>
    </w:p>
    <w:p w14:paraId="4891E34E" w14:textId="241A0281" w:rsidR="008F7ADF" w:rsidRDefault="008F7ADF" w:rsidP="008250F5">
      <w:pPr>
        <w:tabs>
          <w:tab w:val="center" w:pos="4536"/>
          <w:tab w:val="right" w:pos="9072"/>
        </w:tabs>
        <w:rPr>
          <w:rFonts w:asciiTheme="minorHAnsi" w:hAnsiTheme="minorHAnsi" w:cs="Arial"/>
          <w:color w:val="FF0000"/>
          <w:sz w:val="22"/>
          <w:szCs w:val="22"/>
        </w:rPr>
      </w:pPr>
    </w:p>
    <w:bookmarkEnd w:id="6"/>
    <w:p w14:paraId="12037FF4" w14:textId="77777777" w:rsidR="00CD49AD" w:rsidRDefault="00CD49AD" w:rsidP="008006EC">
      <w:pPr>
        <w:pStyle w:val="Header"/>
        <w:jc w:val="center"/>
        <w:rPr>
          <w:rFonts w:asciiTheme="minorHAnsi" w:hAnsiTheme="minorHAnsi"/>
          <w:b/>
          <w:bCs/>
          <w:lang w:val="hr-HR"/>
        </w:rPr>
      </w:pPr>
    </w:p>
    <w:p w14:paraId="611D8268" w14:textId="48E19AFC" w:rsidR="008006EC" w:rsidRPr="004042C8" w:rsidRDefault="008006EC" w:rsidP="008006EC">
      <w:pPr>
        <w:pStyle w:val="Header"/>
        <w:jc w:val="center"/>
        <w:rPr>
          <w:rFonts w:asciiTheme="minorHAnsi" w:hAnsiTheme="minorHAnsi"/>
          <w:b/>
          <w:bCs/>
          <w:lang w:val="hr-HR"/>
        </w:rPr>
      </w:pPr>
      <w:r w:rsidRPr="004042C8">
        <w:rPr>
          <w:rFonts w:asciiTheme="minorHAnsi" w:hAnsiTheme="minorHAnsi"/>
          <w:b/>
          <w:bCs/>
          <w:lang w:val="hr-HR"/>
        </w:rPr>
        <w:lastRenderedPageBreak/>
        <w:t>Rashodi i izdaci po organizacijskoj klasifikaciji</w:t>
      </w:r>
    </w:p>
    <w:p w14:paraId="4420AECA" w14:textId="77777777" w:rsidR="008006EC" w:rsidRPr="004042C8" w:rsidRDefault="008006EC" w:rsidP="008006EC">
      <w:pPr>
        <w:pStyle w:val="Header"/>
        <w:jc w:val="center"/>
        <w:rPr>
          <w:rFonts w:asciiTheme="minorHAnsi" w:hAnsiTheme="minorHAnsi"/>
          <w:b/>
          <w:bCs/>
          <w:lang w:val="hr-HR"/>
        </w:rPr>
      </w:pPr>
    </w:p>
    <w:p w14:paraId="34DE6183" w14:textId="77777777" w:rsidR="008006EC" w:rsidRPr="004042C8" w:rsidRDefault="008006EC" w:rsidP="008006EC">
      <w:pPr>
        <w:pStyle w:val="Header"/>
        <w:jc w:val="both"/>
        <w:rPr>
          <w:rFonts w:asciiTheme="minorHAnsi" w:hAnsiTheme="minorHAnsi"/>
          <w:sz w:val="22"/>
          <w:szCs w:val="22"/>
          <w:lang w:val="hr-HR"/>
        </w:rPr>
      </w:pPr>
    </w:p>
    <w:p w14:paraId="524FA82B" w14:textId="32215EF5" w:rsidR="008006EC" w:rsidRPr="004042C8" w:rsidRDefault="008006EC" w:rsidP="008006EC">
      <w:pPr>
        <w:pStyle w:val="Header"/>
        <w:jc w:val="both"/>
        <w:rPr>
          <w:rFonts w:asciiTheme="minorHAnsi" w:hAnsiTheme="minorHAnsi"/>
          <w:sz w:val="22"/>
          <w:szCs w:val="22"/>
          <w:lang w:val="hr-HR"/>
        </w:rPr>
      </w:pPr>
      <w:r w:rsidRPr="004042C8">
        <w:rPr>
          <w:rFonts w:asciiTheme="minorHAnsi" w:hAnsiTheme="minorHAnsi"/>
          <w:sz w:val="22"/>
          <w:szCs w:val="22"/>
          <w:lang w:val="hr-HR"/>
        </w:rPr>
        <w:t xml:space="preserve">        Proračun JVP Grada Krka planiran je kroz jedan program </w:t>
      </w:r>
      <w:r w:rsidRPr="004042C8">
        <w:rPr>
          <w:rFonts w:asciiTheme="minorHAnsi" w:hAnsiTheme="minorHAnsi"/>
          <w:b/>
          <w:sz w:val="22"/>
          <w:szCs w:val="22"/>
          <w:lang w:val="hr-HR"/>
        </w:rPr>
        <w:t>–</w:t>
      </w:r>
      <w:bookmarkStart w:id="7" w:name="_Hlk63666115"/>
      <w:r w:rsidRPr="004042C8">
        <w:rPr>
          <w:rFonts w:asciiTheme="minorHAnsi" w:hAnsiTheme="minorHAnsi"/>
          <w:b/>
          <w:sz w:val="22"/>
          <w:szCs w:val="22"/>
          <w:lang w:val="hr-HR"/>
        </w:rPr>
        <w:t xml:space="preserve">Organiziranje i provođenje zaštite i </w:t>
      </w:r>
      <w:r w:rsidRPr="004042C8">
        <w:rPr>
          <w:rFonts w:asciiTheme="minorHAnsi" w:hAnsiTheme="minorHAnsi"/>
          <w:b/>
          <w:bCs/>
          <w:sz w:val="22"/>
          <w:szCs w:val="22"/>
          <w:lang w:val="hr-HR"/>
        </w:rPr>
        <w:t>spašavanja</w:t>
      </w:r>
      <w:bookmarkEnd w:id="7"/>
      <w:r w:rsidRPr="004042C8">
        <w:rPr>
          <w:rFonts w:asciiTheme="minorHAnsi" w:hAnsiTheme="minorHAnsi"/>
          <w:sz w:val="22"/>
          <w:szCs w:val="22"/>
          <w:lang w:val="hr-HR"/>
        </w:rPr>
        <w:t xml:space="preserve">  u ukupnom iznosu od 6.084.040,00 kn, a ostvaren u iznosu od 2.723.273,01 kn što čini ostvarenje od 44,80 %. </w:t>
      </w:r>
    </w:p>
    <w:p w14:paraId="54F361B2" w14:textId="77777777" w:rsidR="008006EC" w:rsidRPr="004042C8" w:rsidRDefault="008006EC" w:rsidP="008006EC">
      <w:pPr>
        <w:pStyle w:val="Header"/>
        <w:jc w:val="both"/>
        <w:rPr>
          <w:rFonts w:asciiTheme="minorHAnsi" w:hAnsiTheme="minorHAnsi"/>
          <w:sz w:val="22"/>
          <w:szCs w:val="22"/>
          <w:lang w:val="hr-HR"/>
        </w:rPr>
      </w:pPr>
    </w:p>
    <w:p w14:paraId="17F7CEF8" w14:textId="7692005F" w:rsidR="008006EC" w:rsidRPr="004042C8" w:rsidRDefault="008006EC" w:rsidP="008006EC">
      <w:pPr>
        <w:pStyle w:val="Header"/>
        <w:jc w:val="both"/>
        <w:rPr>
          <w:rFonts w:asciiTheme="minorHAnsi" w:hAnsiTheme="minorHAnsi"/>
          <w:sz w:val="22"/>
          <w:szCs w:val="22"/>
          <w:lang w:val="hr-HR"/>
        </w:rPr>
      </w:pPr>
      <w:r w:rsidRPr="004042C8">
        <w:rPr>
          <w:rFonts w:asciiTheme="minorHAnsi" w:hAnsiTheme="minorHAnsi"/>
          <w:sz w:val="22"/>
          <w:szCs w:val="22"/>
          <w:lang w:val="hr-HR"/>
        </w:rPr>
        <w:t>U 2021. godini program-</w:t>
      </w:r>
      <w:r w:rsidRPr="004042C8">
        <w:rPr>
          <w:rFonts w:asciiTheme="minorHAnsi" w:hAnsiTheme="minorHAnsi"/>
          <w:b/>
          <w:sz w:val="22"/>
          <w:szCs w:val="22"/>
          <w:lang w:val="hr-HR"/>
        </w:rPr>
        <w:t xml:space="preserve">Organiziranje i provođenje zaštite i </w:t>
      </w:r>
      <w:r w:rsidRPr="004042C8">
        <w:rPr>
          <w:rFonts w:asciiTheme="minorHAnsi" w:hAnsiTheme="minorHAnsi"/>
          <w:b/>
          <w:bCs/>
          <w:sz w:val="22"/>
          <w:szCs w:val="22"/>
          <w:lang w:val="hr-HR"/>
        </w:rPr>
        <w:t>spašavanja</w:t>
      </w:r>
      <w:r w:rsidRPr="004042C8">
        <w:rPr>
          <w:rFonts w:asciiTheme="minorHAnsi" w:hAnsiTheme="minorHAnsi"/>
          <w:sz w:val="22"/>
          <w:szCs w:val="22"/>
          <w:lang w:val="hr-HR"/>
        </w:rPr>
        <w:t xml:space="preserve"> je planiran i ostvaren kroz realizaciju slijedećih aktivnosti:</w:t>
      </w:r>
    </w:p>
    <w:p w14:paraId="18CBC9C0" w14:textId="77777777" w:rsidR="008006EC" w:rsidRPr="004042C8" w:rsidRDefault="008006EC" w:rsidP="008006EC">
      <w:pPr>
        <w:pStyle w:val="Header"/>
        <w:jc w:val="both"/>
        <w:rPr>
          <w:rFonts w:asciiTheme="minorHAnsi" w:hAnsiTheme="minorHAnsi"/>
          <w:color w:val="FF0000"/>
          <w:sz w:val="22"/>
          <w:szCs w:val="22"/>
          <w:lang w:val="hr-HR"/>
        </w:rPr>
      </w:pPr>
    </w:p>
    <w:p w14:paraId="43396964" w14:textId="5A1BDB4A" w:rsidR="00E0535E" w:rsidRPr="004042C8" w:rsidRDefault="00E0535E" w:rsidP="00E0535E">
      <w:pPr>
        <w:pStyle w:val="Header"/>
        <w:jc w:val="both"/>
        <w:rPr>
          <w:rFonts w:asciiTheme="minorHAnsi" w:hAnsiTheme="minorHAnsi"/>
          <w:sz w:val="22"/>
          <w:szCs w:val="22"/>
          <w:lang w:val="hr-HR"/>
        </w:rPr>
      </w:pPr>
      <w:r w:rsidRPr="004042C8">
        <w:rPr>
          <w:rFonts w:asciiTheme="minorHAnsi" w:hAnsiTheme="minorHAnsi"/>
          <w:b/>
          <w:sz w:val="22"/>
          <w:szCs w:val="22"/>
          <w:lang w:val="hr-HR"/>
        </w:rPr>
        <w:t>A500101: Javna vatrogasna  postrojba-redovna djelatnost-</w:t>
      </w:r>
      <w:r w:rsidRPr="004042C8">
        <w:rPr>
          <w:rFonts w:asciiTheme="minorHAnsi" w:hAnsiTheme="minorHAnsi"/>
          <w:sz w:val="22"/>
          <w:szCs w:val="22"/>
          <w:lang w:val="hr-HR"/>
        </w:rPr>
        <w:t xml:space="preserve"> ova aktivnost planirana je u iznosu od 1.</w:t>
      </w:r>
      <w:r w:rsidR="007C6427" w:rsidRPr="004042C8">
        <w:rPr>
          <w:rFonts w:asciiTheme="minorHAnsi" w:hAnsiTheme="minorHAnsi"/>
          <w:sz w:val="22"/>
          <w:szCs w:val="22"/>
          <w:lang w:val="hr-HR"/>
        </w:rPr>
        <w:t>1</w:t>
      </w:r>
      <w:r w:rsidR="00D362F8" w:rsidRPr="004042C8">
        <w:rPr>
          <w:rFonts w:asciiTheme="minorHAnsi" w:hAnsiTheme="minorHAnsi"/>
          <w:sz w:val="22"/>
          <w:szCs w:val="22"/>
          <w:lang w:val="hr-HR"/>
        </w:rPr>
        <w:t>12.433</w:t>
      </w:r>
      <w:r w:rsidR="007C6427" w:rsidRPr="004042C8">
        <w:rPr>
          <w:rFonts w:asciiTheme="minorHAnsi" w:hAnsiTheme="minorHAnsi"/>
          <w:sz w:val="22"/>
          <w:szCs w:val="22"/>
          <w:lang w:val="hr-HR"/>
        </w:rPr>
        <w:t>,00</w:t>
      </w:r>
      <w:r w:rsidRPr="004042C8">
        <w:rPr>
          <w:rFonts w:asciiTheme="minorHAnsi" w:hAnsiTheme="minorHAnsi"/>
          <w:sz w:val="22"/>
          <w:szCs w:val="22"/>
          <w:lang w:val="hr-HR"/>
        </w:rPr>
        <w:t xml:space="preserve"> kn, a do sada je ostvarena u iznosu od </w:t>
      </w:r>
      <w:r w:rsidR="00D362F8" w:rsidRPr="004042C8">
        <w:rPr>
          <w:rFonts w:asciiTheme="minorHAnsi" w:hAnsiTheme="minorHAnsi"/>
          <w:sz w:val="22"/>
          <w:szCs w:val="22"/>
          <w:lang w:val="hr-HR"/>
        </w:rPr>
        <w:t>608.113,40</w:t>
      </w:r>
      <w:r w:rsidRPr="004042C8">
        <w:rPr>
          <w:rFonts w:asciiTheme="minorHAnsi" w:hAnsiTheme="minorHAnsi"/>
          <w:sz w:val="22"/>
          <w:szCs w:val="22"/>
          <w:lang w:val="hr-HR"/>
        </w:rPr>
        <w:t xml:space="preserve"> kn  što čini ostvarenje od </w:t>
      </w:r>
      <w:r w:rsidR="00D362F8" w:rsidRPr="004042C8">
        <w:rPr>
          <w:rFonts w:asciiTheme="minorHAnsi" w:hAnsiTheme="minorHAnsi"/>
          <w:sz w:val="22"/>
          <w:szCs w:val="22"/>
          <w:lang w:val="hr-HR"/>
        </w:rPr>
        <w:t>54,66</w:t>
      </w:r>
      <w:r w:rsidR="007C6427" w:rsidRPr="004042C8">
        <w:rPr>
          <w:rFonts w:asciiTheme="minorHAnsi" w:hAnsiTheme="minorHAnsi"/>
          <w:sz w:val="22"/>
          <w:szCs w:val="22"/>
          <w:lang w:val="hr-HR"/>
        </w:rPr>
        <w:t xml:space="preserve"> </w:t>
      </w:r>
      <w:r w:rsidRPr="004042C8">
        <w:rPr>
          <w:rFonts w:asciiTheme="minorHAnsi" w:hAnsiTheme="minorHAnsi"/>
          <w:sz w:val="22"/>
          <w:szCs w:val="22"/>
          <w:lang w:val="hr-HR"/>
        </w:rPr>
        <w:t>%.</w:t>
      </w:r>
    </w:p>
    <w:p w14:paraId="0C8D05E3" w14:textId="77777777" w:rsidR="00E0535E" w:rsidRPr="004042C8" w:rsidRDefault="00E0535E" w:rsidP="00E0535E">
      <w:pPr>
        <w:pStyle w:val="Header"/>
        <w:jc w:val="both"/>
        <w:rPr>
          <w:rFonts w:asciiTheme="minorHAnsi" w:hAnsiTheme="minorHAnsi"/>
          <w:color w:val="FF0000"/>
          <w:sz w:val="22"/>
          <w:szCs w:val="22"/>
          <w:lang w:val="hr-HR"/>
        </w:rPr>
      </w:pPr>
    </w:p>
    <w:p w14:paraId="19277FCD" w14:textId="20705E2E" w:rsidR="00E0535E" w:rsidRPr="004042C8" w:rsidRDefault="00E0535E" w:rsidP="00E0535E">
      <w:pPr>
        <w:pStyle w:val="Header"/>
        <w:jc w:val="both"/>
        <w:rPr>
          <w:rFonts w:asciiTheme="minorHAnsi" w:hAnsiTheme="minorHAnsi"/>
          <w:sz w:val="22"/>
          <w:szCs w:val="22"/>
          <w:lang w:val="hr-HR"/>
        </w:rPr>
      </w:pPr>
      <w:r w:rsidRPr="004042C8">
        <w:rPr>
          <w:rFonts w:asciiTheme="minorHAnsi" w:hAnsiTheme="minorHAnsi"/>
          <w:b/>
          <w:sz w:val="22"/>
          <w:szCs w:val="22"/>
          <w:lang w:val="hr-HR"/>
        </w:rPr>
        <w:t>A500102 : Javna vatrogasna  postrojba-redovna djelatnost otočke općine-</w:t>
      </w:r>
      <w:r w:rsidRPr="004042C8">
        <w:rPr>
          <w:rFonts w:asciiTheme="minorHAnsi" w:hAnsiTheme="minorHAnsi"/>
          <w:sz w:val="22"/>
          <w:szCs w:val="22"/>
          <w:lang w:val="hr-HR"/>
        </w:rPr>
        <w:t xml:space="preserve"> ova aktivnost planirana je u iznosu od </w:t>
      </w:r>
      <w:r w:rsidR="00DF593D" w:rsidRPr="004042C8">
        <w:rPr>
          <w:rFonts w:asciiTheme="minorHAnsi" w:hAnsiTheme="minorHAnsi"/>
          <w:sz w:val="22"/>
          <w:szCs w:val="22"/>
          <w:lang w:val="hr-HR"/>
        </w:rPr>
        <w:t>828</w:t>
      </w:r>
      <w:r w:rsidRPr="004042C8">
        <w:rPr>
          <w:rFonts w:asciiTheme="minorHAnsi" w:hAnsiTheme="minorHAnsi"/>
          <w:sz w:val="22"/>
          <w:szCs w:val="22"/>
          <w:lang w:val="hr-HR"/>
        </w:rPr>
        <w:t>.</w:t>
      </w:r>
      <w:r w:rsidR="00DF593D" w:rsidRPr="004042C8">
        <w:rPr>
          <w:rFonts w:asciiTheme="minorHAnsi" w:hAnsiTheme="minorHAnsi"/>
          <w:sz w:val="22"/>
          <w:szCs w:val="22"/>
          <w:lang w:val="hr-HR"/>
        </w:rPr>
        <w:t>1</w:t>
      </w:r>
      <w:r w:rsidRPr="004042C8">
        <w:rPr>
          <w:rFonts w:asciiTheme="minorHAnsi" w:hAnsiTheme="minorHAnsi"/>
          <w:sz w:val="22"/>
          <w:szCs w:val="22"/>
          <w:lang w:val="hr-HR"/>
        </w:rPr>
        <w:t>00,00 kn, a ostvarena je u iznosu od 414.0</w:t>
      </w:r>
      <w:r w:rsidR="00D362F8" w:rsidRPr="004042C8">
        <w:rPr>
          <w:rFonts w:asciiTheme="minorHAnsi" w:hAnsiTheme="minorHAnsi"/>
          <w:sz w:val="22"/>
          <w:szCs w:val="22"/>
          <w:lang w:val="hr-HR"/>
        </w:rPr>
        <w:t>50</w:t>
      </w:r>
      <w:r w:rsidR="008950A8" w:rsidRPr="004042C8">
        <w:rPr>
          <w:rFonts w:asciiTheme="minorHAnsi" w:hAnsiTheme="minorHAnsi"/>
          <w:sz w:val="22"/>
          <w:szCs w:val="22"/>
          <w:lang w:val="hr-HR"/>
        </w:rPr>
        <w:t>,</w:t>
      </w:r>
      <w:r w:rsidR="00D362F8" w:rsidRPr="004042C8">
        <w:rPr>
          <w:rFonts w:asciiTheme="minorHAnsi" w:hAnsiTheme="minorHAnsi"/>
          <w:sz w:val="22"/>
          <w:szCs w:val="22"/>
          <w:lang w:val="hr-HR"/>
        </w:rPr>
        <w:t>10</w:t>
      </w:r>
      <w:r w:rsidRPr="004042C8">
        <w:rPr>
          <w:rFonts w:asciiTheme="minorHAnsi" w:hAnsiTheme="minorHAnsi"/>
          <w:sz w:val="22"/>
          <w:szCs w:val="22"/>
          <w:lang w:val="hr-HR"/>
        </w:rPr>
        <w:t xml:space="preserve"> kn</w:t>
      </w:r>
      <w:r w:rsidR="00417E94" w:rsidRPr="004042C8">
        <w:rPr>
          <w:rFonts w:asciiTheme="minorHAnsi" w:hAnsiTheme="minorHAnsi"/>
          <w:sz w:val="22"/>
          <w:szCs w:val="22"/>
          <w:lang w:val="hr-HR"/>
        </w:rPr>
        <w:t xml:space="preserve"> što čini ostvarenje od 5</w:t>
      </w:r>
      <w:r w:rsidR="008950A8" w:rsidRPr="004042C8">
        <w:rPr>
          <w:rFonts w:asciiTheme="minorHAnsi" w:hAnsiTheme="minorHAnsi"/>
          <w:sz w:val="22"/>
          <w:szCs w:val="22"/>
          <w:lang w:val="hr-HR"/>
        </w:rPr>
        <w:t>0</w:t>
      </w:r>
      <w:r w:rsidR="00417E94" w:rsidRPr="004042C8">
        <w:rPr>
          <w:rFonts w:asciiTheme="minorHAnsi" w:hAnsiTheme="minorHAnsi"/>
          <w:sz w:val="22"/>
          <w:szCs w:val="22"/>
          <w:lang w:val="hr-HR"/>
        </w:rPr>
        <w:t>%.</w:t>
      </w:r>
    </w:p>
    <w:p w14:paraId="1B5EA701" w14:textId="77777777" w:rsidR="00E0535E" w:rsidRPr="004042C8" w:rsidRDefault="00E0535E" w:rsidP="00E0535E">
      <w:pPr>
        <w:pStyle w:val="Header"/>
        <w:jc w:val="both"/>
        <w:rPr>
          <w:rFonts w:asciiTheme="minorHAnsi" w:hAnsiTheme="minorHAnsi"/>
          <w:b/>
          <w:color w:val="FF0000"/>
          <w:sz w:val="22"/>
          <w:szCs w:val="22"/>
          <w:lang w:val="hr-HR"/>
        </w:rPr>
      </w:pPr>
    </w:p>
    <w:p w14:paraId="19398870" w14:textId="77777777" w:rsidR="00E0535E" w:rsidRPr="004042C8" w:rsidRDefault="00E0535E" w:rsidP="00E0535E">
      <w:pPr>
        <w:pStyle w:val="Header"/>
        <w:jc w:val="both"/>
        <w:rPr>
          <w:rFonts w:asciiTheme="minorHAnsi" w:hAnsiTheme="minorHAnsi"/>
          <w:b/>
          <w:sz w:val="22"/>
          <w:szCs w:val="22"/>
          <w:lang w:val="hr-HR"/>
        </w:rPr>
      </w:pPr>
      <w:r w:rsidRPr="004042C8">
        <w:rPr>
          <w:rFonts w:asciiTheme="minorHAnsi" w:hAnsiTheme="minorHAnsi"/>
          <w:b/>
          <w:sz w:val="22"/>
          <w:szCs w:val="22"/>
          <w:lang w:val="hr-HR"/>
        </w:rPr>
        <w:t>A500103: Javna vatrogasna  postrojba-redovna djelatnost iz decentraliziranih</w:t>
      </w:r>
    </w:p>
    <w:p w14:paraId="4F33F792" w14:textId="18E4E261" w:rsidR="00E0535E" w:rsidRPr="004042C8" w:rsidRDefault="00E0535E" w:rsidP="00E0535E">
      <w:pPr>
        <w:pStyle w:val="Header"/>
        <w:jc w:val="both"/>
        <w:rPr>
          <w:rFonts w:asciiTheme="minorHAnsi" w:hAnsiTheme="minorHAnsi"/>
          <w:sz w:val="22"/>
          <w:szCs w:val="22"/>
          <w:lang w:val="hr-HR"/>
        </w:rPr>
      </w:pPr>
      <w:r w:rsidRPr="004042C8">
        <w:rPr>
          <w:rFonts w:asciiTheme="minorHAnsi" w:hAnsiTheme="minorHAnsi"/>
          <w:b/>
          <w:sz w:val="22"/>
          <w:szCs w:val="22"/>
          <w:lang w:val="hr-HR"/>
        </w:rPr>
        <w:t>funkcija-</w:t>
      </w:r>
      <w:r w:rsidRPr="004042C8">
        <w:rPr>
          <w:rFonts w:asciiTheme="minorHAnsi" w:hAnsiTheme="minorHAnsi"/>
          <w:sz w:val="22"/>
          <w:szCs w:val="22"/>
          <w:lang w:val="hr-HR"/>
        </w:rPr>
        <w:t xml:space="preserve"> ova aktivnost planirana je u iznosu od 2.8</w:t>
      </w:r>
      <w:r w:rsidR="00D362F8" w:rsidRPr="004042C8">
        <w:rPr>
          <w:rFonts w:asciiTheme="minorHAnsi" w:hAnsiTheme="minorHAnsi"/>
          <w:sz w:val="22"/>
          <w:szCs w:val="22"/>
          <w:lang w:val="hr-HR"/>
        </w:rPr>
        <w:t>96.407</w:t>
      </w:r>
      <w:r w:rsidRPr="004042C8">
        <w:rPr>
          <w:rFonts w:asciiTheme="minorHAnsi" w:hAnsiTheme="minorHAnsi"/>
          <w:sz w:val="22"/>
          <w:szCs w:val="22"/>
          <w:lang w:val="hr-HR"/>
        </w:rPr>
        <w:t xml:space="preserve">,00 kn, a ostvarena je u iznosu od </w:t>
      </w:r>
    </w:p>
    <w:p w14:paraId="17AD6F70" w14:textId="68E6FFF8" w:rsidR="007204EF" w:rsidRPr="004042C8" w:rsidRDefault="00417E94" w:rsidP="007204EF">
      <w:pPr>
        <w:pStyle w:val="Header"/>
        <w:jc w:val="both"/>
        <w:rPr>
          <w:rFonts w:asciiTheme="minorHAnsi" w:hAnsiTheme="minorHAnsi"/>
          <w:sz w:val="22"/>
          <w:szCs w:val="22"/>
          <w:lang w:val="hr-HR"/>
        </w:rPr>
      </w:pPr>
      <w:r w:rsidRPr="004042C8">
        <w:rPr>
          <w:rFonts w:asciiTheme="minorHAnsi" w:hAnsiTheme="minorHAnsi"/>
          <w:sz w:val="22"/>
          <w:szCs w:val="22"/>
          <w:lang w:val="hr-HR"/>
        </w:rPr>
        <w:t>1</w:t>
      </w:r>
      <w:r w:rsidR="00E0535E" w:rsidRPr="004042C8">
        <w:rPr>
          <w:rFonts w:asciiTheme="minorHAnsi" w:hAnsiTheme="minorHAnsi"/>
          <w:sz w:val="22"/>
          <w:szCs w:val="22"/>
          <w:lang w:val="hr-HR"/>
        </w:rPr>
        <w:t>.</w:t>
      </w:r>
      <w:r w:rsidR="0021334D" w:rsidRPr="004042C8">
        <w:rPr>
          <w:rFonts w:asciiTheme="minorHAnsi" w:hAnsiTheme="minorHAnsi"/>
          <w:sz w:val="22"/>
          <w:szCs w:val="22"/>
          <w:lang w:val="hr-HR"/>
        </w:rPr>
        <w:t>4</w:t>
      </w:r>
      <w:r w:rsidR="00D362F8" w:rsidRPr="004042C8">
        <w:rPr>
          <w:rFonts w:asciiTheme="minorHAnsi" w:hAnsiTheme="minorHAnsi"/>
          <w:sz w:val="22"/>
          <w:szCs w:val="22"/>
          <w:lang w:val="hr-HR"/>
        </w:rPr>
        <w:t>35.231,15</w:t>
      </w:r>
      <w:r w:rsidR="0021334D" w:rsidRPr="004042C8">
        <w:rPr>
          <w:rFonts w:asciiTheme="minorHAnsi" w:hAnsiTheme="minorHAnsi"/>
          <w:sz w:val="22"/>
          <w:szCs w:val="22"/>
          <w:lang w:val="hr-HR"/>
        </w:rPr>
        <w:t>,00</w:t>
      </w:r>
      <w:r w:rsidR="00E0535E" w:rsidRPr="004042C8">
        <w:rPr>
          <w:rFonts w:asciiTheme="minorHAnsi" w:hAnsiTheme="minorHAnsi"/>
          <w:sz w:val="22"/>
          <w:szCs w:val="22"/>
          <w:lang w:val="hr-HR"/>
        </w:rPr>
        <w:t xml:space="preserve"> kn što predstavlja </w:t>
      </w:r>
      <w:r w:rsidR="007204EF" w:rsidRPr="004042C8">
        <w:rPr>
          <w:rFonts w:asciiTheme="minorHAnsi" w:hAnsiTheme="minorHAnsi"/>
          <w:sz w:val="22"/>
          <w:szCs w:val="22"/>
          <w:lang w:val="hr-HR"/>
        </w:rPr>
        <w:t>ostvarenje od 4</w:t>
      </w:r>
      <w:r w:rsidR="0021334D" w:rsidRPr="004042C8">
        <w:rPr>
          <w:rFonts w:asciiTheme="minorHAnsi" w:hAnsiTheme="minorHAnsi"/>
          <w:sz w:val="22"/>
          <w:szCs w:val="22"/>
          <w:lang w:val="hr-HR"/>
        </w:rPr>
        <w:t>9</w:t>
      </w:r>
      <w:r w:rsidR="007204EF" w:rsidRPr="004042C8">
        <w:rPr>
          <w:rFonts w:asciiTheme="minorHAnsi" w:hAnsiTheme="minorHAnsi"/>
          <w:sz w:val="22"/>
          <w:szCs w:val="22"/>
          <w:lang w:val="hr-HR"/>
        </w:rPr>
        <w:t>,</w:t>
      </w:r>
      <w:r w:rsidR="00D362F8" w:rsidRPr="004042C8">
        <w:rPr>
          <w:rFonts w:asciiTheme="minorHAnsi" w:hAnsiTheme="minorHAnsi"/>
          <w:sz w:val="22"/>
          <w:szCs w:val="22"/>
          <w:lang w:val="hr-HR"/>
        </w:rPr>
        <w:t>55</w:t>
      </w:r>
      <w:r w:rsidR="007204EF" w:rsidRPr="004042C8">
        <w:rPr>
          <w:rFonts w:asciiTheme="minorHAnsi" w:hAnsiTheme="minorHAnsi"/>
          <w:sz w:val="22"/>
          <w:szCs w:val="22"/>
          <w:lang w:val="hr-HR"/>
        </w:rPr>
        <w:t>%.</w:t>
      </w:r>
    </w:p>
    <w:p w14:paraId="7398D588" w14:textId="77777777" w:rsidR="00916319" w:rsidRPr="004042C8" w:rsidRDefault="00916319" w:rsidP="007204EF">
      <w:pPr>
        <w:pStyle w:val="Header"/>
        <w:jc w:val="both"/>
        <w:rPr>
          <w:rFonts w:asciiTheme="minorHAnsi" w:hAnsiTheme="minorHAnsi"/>
          <w:color w:val="FF0000"/>
          <w:sz w:val="22"/>
          <w:szCs w:val="22"/>
          <w:lang w:val="hr-HR"/>
        </w:rPr>
      </w:pPr>
    </w:p>
    <w:p w14:paraId="4944A4F0" w14:textId="77777777" w:rsidR="00E0535E" w:rsidRPr="004042C8" w:rsidRDefault="00E0535E" w:rsidP="00E0535E">
      <w:pPr>
        <w:pStyle w:val="Header"/>
        <w:jc w:val="both"/>
        <w:rPr>
          <w:rFonts w:asciiTheme="minorHAnsi" w:hAnsiTheme="minorHAnsi"/>
          <w:b/>
          <w:sz w:val="22"/>
          <w:szCs w:val="22"/>
          <w:lang w:val="hr-HR"/>
        </w:rPr>
      </w:pPr>
      <w:r w:rsidRPr="004042C8">
        <w:rPr>
          <w:rFonts w:asciiTheme="minorHAnsi" w:hAnsiTheme="minorHAnsi"/>
          <w:b/>
          <w:sz w:val="22"/>
          <w:szCs w:val="22"/>
          <w:lang w:val="hr-HR"/>
        </w:rPr>
        <w:t>A500104: Javna vatrogasna  postrojba-redovna djelatnost  financirana iz vlastitih</w:t>
      </w:r>
    </w:p>
    <w:p w14:paraId="69785FA1" w14:textId="177BE951" w:rsidR="00E0535E" w:rsidRPr="004042C8" w:rsidRDefault="00E0535E" w:rsidP="00E0535E">
      <w:pPr>
        <w:pStyle w:val="Header"/>
        <w:jc w:val="both"/>
        <w:rPr>
          <w:rFonts w:asciiTheme="minorHAnsi" w:hAnsiTheme="minorHAnsi"/>
          <w:sz w:val="22"/>
          <w:szCs w:val="22"/>
          <w:lang w:val="hr-HR"/>
        </w:rPr>
      </w:pPr>
      <w:r w:rsidRPr="004042C8">
        <w:rPr>
          <w:rFonts w:asciiTheme="minorHAnsi" w:hAnsiTheme="minorHAnsi"/>
          <w:b/>
          <w:sz w:val="22"/>
          <w:szCs w:val="22"/>
          <w:lang w:val="hr-HR"/>
        </w:rPr>
        <w:t xml:space="preserve"> sredstva i donacija-</w:t>
      </w:r>
      <w:r w:rsidRPr="004042C8">
        <w:rPr>
          <w:rFonts w:asciiTheme="minorHAnsi" w:hAnsiTheme="minorHAnsi"/>
          <w:sz w:val="22"/>
          <w:szCs w:val="22"/>
          <w:lang w:val="hr-HR"/>
        </w:rPr>
        <w:t xml:space="preserve"> ova aktivnost planirana je u iznosu od </w:t>
      </w:r>
      <w:r w:rsidR="00D362F8" w:rsidRPr="004042C8">
        <w:rPr>
          <w:rFonts w:asciiTheme="minorHAnsi" w:hAnsiTheme="minorHAnsi"/>
          <w:sz w:val="22"/>
          <w:szCs w:val="22"/>
          <w:lang w:val="hr-HR"/>
        </w:rPr>
        <w:t>729</w:t>
      </w:r>
      <w:r w:rsidR="007204EF" w:rsidRPr="004042C8">
        <w:rPr>
          <w:rFonts w:asciiTheme="minorHAnsi" w:hAnsiTheme="minorHAnsi"/>
          <w:sz w:val="22"/>
          <w:szCs w:val="22"/>
          <w:lang w:val="hr-HR"/>
        </w:rPr>
        <w:t>.</w:t>
      </w:r>
      <w:r w:rsidR="00D362F8" w:rsidRPr="004042C8">
        <w:rPr>
          <w:rFonts w:asciiTheme="minorHAnsi" w:hAnsiTheme="minorHAnsi"/>
          <w:sz w:val="22"/>
          <w:szCs w:val="22"/>
          <w:lang w:val="hr-HR"/>
        </w:rPr>
        <w:t>000</w:t>
      </w:r>
      <w:r w:rsidR="007204EF" w:rsidRPr="004042C8">
        <w:rPr>
          <w:rFonts w:asciiTheme="minorHAnsi" w:hAnsiTheme="minorHAnsi"/>
          <w:sz w:val="22"/>
          <w:szCs w:val="22"/>
          <w:lang w:val="hr-HR"/>
        </w:rPr>
        <w:t xml:space="preserve"> </w:t>
      </w:r>
      <w:r w:rsidRPr="004042C8">
        <w:rPr>
          <w:rFonts w:asciiTheme="minorHAnsi" w:hAnsiTheme="minorHAnsi"/>
          <w:sz w:val="22"/>
          <w:szCs w:val="22"/>
          <w:lang w:val="hr-HR"/>
        </w:rPr>
        <w:t xml:space="preserve">kn, a ostvarene je  u iznosu od </w:t>
      </w:r>
      <w:r w:rsidR="0021334D" w:rsidRPr="004042C8">
        <w:rPr>
          <w:rFonts w:asciiTheme="minorHAnsi" w:hAnsiTheme="minorHAnsi"/>
          <w:sz w:val="22"/>
          <w:szCs w:val="22"/>
          <w:lang w:val="hr-HR"/>
        </w:rPr>
        <w:t>20</w:t>
      </w:r>
      <w:r w:rsidR="00D362F8" w:rsidRPr="004042C8">
        <w:rPr>
          <w:rFonts w:asciiTheme="minorHAnsi" w:hAnsiTheme="minorHAnsi"/>
          <w:sz w:val="22"/>
          <w:szCs w:val="22"/>
          <w:lang w:val="hr-HR"/>
        </w:rPr>
        <w:t>3</w:t>
      </w:r>
      <w:r w:rsidR="0021334D" w:rsidRPr="004042C8">
        <w:rPr>
          <w:rFonts w:asciiTheme="minorHAnsi" w:hAnsiTheme="minorHAnsi"/>
          <w:sz w:val="22"/>
          <w:szCs w:val="22"/>
          <w:lang w:val="hr-HR"/>
        </w:rPr>
        <w:t>.</w:t>
      </w:r>
      <w:r w:rsidR="00D362F8" w:rsidRPr="004042C8">
        <w:rPr>
          <w:rFonts w:asciiTheme="minorHAnsi" w:hAnsiTheme="minorHAnsi"/>
          <w:sz w:val="22"/>
          <w:szCs w:val="22"/>
          <w:lang w:val="hr-HR"/>
        </w:rPr>
        <w:t>381</w:t>
      </w:r>
      <w:r w:rsidR="0021334D" w:rsidRPr="004042C8">
        <w:rPr>
          <w:rFonts w:asciiTheme="minorHAnsi" w:hAnsiTheme="minorHAnsi"/>
          <w:sz w:val="22"/>
          <w:szCs w:val="22"/>
          <w:lang w:val="hr-HR"/>
        </w:rPr>
        <w:t>,</w:t>
      </w:r>
      <w:r w:rsidR="00D362F8" w:rsidRPr="004042C8">
        <w:rPr>
          <w:rFonts w:asciiTheme="minorHAnsi" w:hAnsiTheme="minorHAnsi"/>
          <w:sz w:val="22"/>
          <w:szCs w:val="22"/>
          <w:lang w:val="hr-HR"/>
        </w:rPr>
        <w:t>70</w:t>
      </w:r>
      <w:r w:rsidR="007204EF" w:rsidRPr="004042C8">
        <w:rPr>
          <w:rFonts w:asciiTheme="minorHAnsi" w:hAnsiTheme="minorHAnsi"/>
          <w:sz w:val="22"/>
          <w:szCs w:val="22"/>
          <w:lang w:val="hr-HR"/>
        </w:rPr>
        <w:t xml:space="preserve"> </w:t>
      </w:r>
      <w:r w:rsidRPr="004042C8">
        <w:rPr>
          <w:rFonts w:asciiTheme="minorHAnsi" w:hAnsiTheme="minorHAnsi"/>
          <w:sz w:val="22"/>
          <w:szCs w:val="22"/>
          <w:lang w:val="hr-HR"/>
        </w:rPr>
        <w:t xml:space="preserve">kn, što čini ostvarenje od </w:t>
      </w:r>
      <w:r w:rsidR="00D362F8" w:rsidRPr="004042C8">
        <w:rPr>
          <w:rFonts w:asciiTheme="minorHAnsi" w:hAnsiTheme="minorHAnsi"/>
          <w:sz w:val="22"/>
          <w:szCs w:val="22"/>
          <w:lang w:val="hr-HR"/>
        </w:rPr>
        <w:t>27,89</w:t>
      </w:r>
      <w:r w:rsidRPr="004042C8">
        <w:rPr>
          <w:rFonts w:asciiTheme="minorHAnsi" w:hAnsiTheme="minorHAnsi"/>
          <w:sz w:val="22"/>
          <w:szCs w:val="22"/>
          <w:lang w:val="hr-HR"/>
        </w:rPr>
        <w:t>%.</w:t>
      </w:r>
    </w:p>
    <w:p w14:paraId="49F99887" w14:textId="77777777" w:rsidR="00E0535E" w:rsidRPr="004042C8" w:rsidRDefault="00E0535E" w:rsidP="00E0535E">
      <w:pPr>
        <w:pStyle w:val="Header"/>
        <w:jc w:val="both"/>
        <w:rPr>
          <w:rFonts w:asciiTheme="minorHAnsi" w:hAnsiTheme="minorHAnsi"/>
          <w:sz w:val="22"/>
          <w:szCs w:val="22"/>
          <w:lang w:val="hr-HR"/>
        </w:rPr>
      </w:pPr>
    </w:p>
    <w:p w14:paraId="1FC31E24" w14:textId="73B07E1E" w:rsidR="00916319" w:rsidRPr="004042C8" w:rsidRDefault="00E0535E" w:rsidP="00E0535E">
      <w:pPr>
        <w:pStyle w:val="Header"/>
        <w:jc w:val="both"/>
        <w:rPr>
          <w:rFonts w:asciiTheme="minorHAnsi" w:hAnsiTheme="minorHAnsi"/>
          <w:sz w:val="22"/>
          <w:szCs w:val="22"/>
          <w:lang w:val="hr-HR"/>
        </w:rPr>
      </w:pPr>
      <w:r w:rsidRPr="004042C8">
        <w:rPr>
          <w:rFonts w:asciiTheme="minorHAnsi" w:hAnsiTheme="minorHAnsi"/>
          <w:b/>
          <w:sz w:val="22"/>
          <w:szCs w:val="22"/>
          <w:lang w:val="hr-HR"/>
        </w:rPr>
        <w:t xml:space="preserve">A500111: Javna vatrogasna  postrojba-dislokacija-pomoći iz nenadležnog proračuna- </w:t>
      </w:r>
      <w:r w:rsidRPr="004042C8">
        <w:rPr>
          <w:rFonts w:asciiTheme="minorHAnsi" w:hAnsiTheme="minorHAnsi"/>
          <w:sz w:val="22"/>
          <w:szCs w:val="22"/>
          <w:lang w:val="hr-HR"/>
        </w:rPr>
        <w:t xml:space="preserve">ova aktivnost planirana je u iznosu od </w:t>
      </w:r>
      <w:r w:rsidR="0021334D" w:rsidRPr="004042C8">
        <w:rPr>
          <w:rFonts w:asciiTheme="minorHAnsi" w:hAnsiTheme="minorHAnsi"/>
          <w:sz w:val="22"/>
          <w:szCs w:val="22"/>
          <w:lang w:val="hr-HR"/>
        </w:rPr>
        <w:t>70.0</w:t>
      </w:r>
      <w:r w:rsidR="003C6FF2" w:rsidRPr="004042C8">
        <w:rPr>
          <w:rFonts w:asciiTheme="minorHAnsi" w:hAnsiTheme="minorHAnsi"/>
          <w:sz w:val="22"/>
          <w:szCs w:val="22"/>
          <w:lang w:val="hr-HR"/>
        </w:rPr>
        <w:t>00</w:t>
      </w:r>
      <w:r w:rsidRPr="004042C8">
        <w:rPr>
          <w:rFonts w:asciiTheme="minorHAnsi" w:hAnsiTheme="minorHAnsi"/>
          <w:sz w:val="22"/>
          <w:szCs w:val="22"/>
          <w:lang w:val="hr-HR"/>
        </w:rPr>
        <w:t xml:space="preserve"> kn, a</w:t>
      </w:r>
      <w:r w:rsidR="009946C8" w:rsidRPr="004042C8">
        <w:rPr>
          <w:rFonts w:asciiTheme="minorHAnsi" w:hAnsiTheme="minorHAnsi"/>
          <w:sz w:val="22"/>
          <w:szCs w:val="22"/>
          <w:lang w:val="hr-HR"/>
        </w:rPr>
        <w:t>li</w:t>
      </w:r>
      <w:r w:rsidRPr="004042C8">
        <w:rPr>
          <w:rFonts w:asciiTheme="minorHAnsi" w:hAnsiTheme="minorHAnsi"/>
          <w:sz w:val="22"/>
          <w:szCs w:val="22"/>
          <w:lang w:val="hr-HR"/>
        </w:rPr>
        <w:t xml:space="preserve"> </w:t>
      </w:r>
      <w:r w:rsidR="0021334D" w:rsidRPr="004042C8">
        <w:rPr>
          <w:rFonts w:asciiTheme="minorHAnsi" w:hAnsiTheme="minorHAnsi"/>
          <w:sz w:val="22"/>
          <w:szCs w:val="22"/>
          <w:lang w:val="hr-HR"/>
        </w:rPr>
        <w:t xml:space="preserve">kako </w:t>
      </w:r>
      <w:r w:rsidR="003C6FF2" w:rsidRPr="004042C8">
        <w:rPr>
          <w:rFonts w:asciiTheme="minorHAnsi" w:hAnsiTheme="minorHAnsi"/>
          <w:sz w:val="22"/>
          <w:szCs w:val="22"/>
          <w:lang w:val="hr-HR"/>
        </w:rPr>
        <w:t>do sada</w:t>
      </w:r>
      <w:r w:rsidR="004042C8" w:rsidRPr="004042C8">
        <w:rPr>
          <w:rFonts w:asciiTheme="minorHAnsi" w:hAnsiTheme="minorHAnsi"/>
          <w:sz w:val="22"/>
          <w:szCs w:val="22"/>
          <w:lang w:val="hr-HR"/>
        </w:rPr>
        <w:t xml:space="preserve"> nismo dobili traženu refundaciju za podmirenje troškova izvanredne dislokacije na područje Sisačko-moslavačke županije</w:t>
      </w:r>
      <w:r w:rsidR="00CD49AD">
        <w:rPr>
          <w:rFonts w:asciiTheme="minorHAnsi" w:hAnsiTheme="minorHAnsi"/>
          <w:sz w:val="22"/>
          <w:szCs w:val="22"/>
          <w:lang w:val="hr-HR"/>
        </w:rPr>
        <w:t xml:space="preserve"> nismo ostvarili knjiženja na ovoj aktivnosti</w:t>
      </w:r>
      <w:r w:rsidR="004042C8" w:rsidRPr="004042C8">
        <w:rPr>
          <w:rFonts w:asciiTheme="minorHAnsi" w:hAnsiTheme="minorHAnsi"/>
          <w:sz w:val="22"/>
          <w:szCs w:val="22"/>
          <w:lang w:val="hr-HR"/>
        </w:rPr>
        <w:t>.</w:t>
      </w:r>
      <w:r w:rsidR="0021334D" w:rsidRPr="004042C8">
        <w:rPr>
          <w:rFonts w:asciiTheme="minorHAnsi" w:hAnsiTheme="minorHAnsi"/>
          <w:sz w:val="22"/>
          <w:szCs w:val="22"/>
          <w:lang w:val="hr-HR"/>
        </w:rPr>
        <w:t xml:space="preserve">  </w:t>
      </w:r>
    </w:p>
    <w:p w14:paraId="3596C4F6" w14:textId="740ED879" w:rsidR="004042C8" w:rsidRPr="004042C8" w:rsidRDefault="004042C8" w:rsidP="00E0535E">
      <w:pPr>
        <w:pStyle w:val="Header"/>
        <w:jc w:val="both"/>
        <w:rPr>
          <w:rFonts w:asciiTheme="minorHAnsi" w:hAnsiTheme="minorHAnsi"/>
          <w:sz w:val="22"/>
          <w:szCs w:val="22"/>
          <w:lang w:val="hr-HR"/>
        </w:rPr>
      </w:pPr>
    </w:p>
    <w:p w14:paraId="78938241" w14:textId="3E6E34F0" w:rsidR="004042C8" w:rsidRPr="004042C8" w:rsidRDefault="004042C8" w:rsidP="00E0535E">
      <w:pPr>
        <w:pStyle w:val="Header"/>
        <w:jc w:val="both"/>
        <w:rPr>
          <w:rFonts w:asciiTheme="minorHAnsi" w:hAnsiTheme="minorHAnsi"/>
          <w:b/>
          <w:bCs/>
          <w:sz w:val="22"/>
          <w:szCs w:val="22"/>
          <w:lang w:val="hr-HR"/>
        </w:rPr>
      </w:pPr>
      <w:r w:rsidRPr="004042C8">
        <w:rPr>
          <w:rFonts w:asciiTheme="minorHAnsi" w:hAnsiTheme="minorHAnsi" w:cs="Arial"/>
          <w:b/>
          <w:bCs/>
          <w:sz w:val="22"/>
          <w:szCs w:val="22"/>
          <w:lang w:val="hr-HR"/>
        </w:rPr>
        <w:t>A500115:Javna vatrogasna postrojba-vlastita djelatnost</w:t>
      </w:r>
      <w:r w:rsidRPr="004042C8">
        <w:rPr>
          <w:rFonts w:asciiTheme="minorHAnsi" w:hAnsiTheme="minorHAnsi" w:cs="Arial"/>
          <w:b/>
          <w:bCs/>
          <w:sz w:val="22"/>
          <w:szCs w:val="22"/>
          <w:lang w:val="hr-HR"/>
        </w:rPr>
        <w:t>-</w:t>
      </w:r>
      <w:r w:rsidRPr="004042C8">
        <w:rPr>
          <w:rFonts w:asciiTheme="minorHAnsi" w:hAnsiTheme="minorHAnsi"/>
          <w:sz w:val="22"/>
          <w:szCs w:val="22"/>
          <w:lang w:val="hr-HR"/>
        </w:rPr>
        <w:t xml:space="preserve"> </w:t>
      </w:r>
      <w:r w:rsidRPr="004042C8">
        <w:rPr>
          <w:rFonts w:asciiTheme="minorHAnsi" w:hAnsiTheme="minorHAnsi"/>
          <w:sz w:val="22"/>
          <w:szCs w:val="22"/>
          <w:lang w:val="hr-HR"/>
        </w:rPr>
        <w:t xml:space="preserve">ova aktivnost planirana je u iznosu od </w:t>
      </w:r>
      <w:r w:rsidRPr="004042C8">
        <w:rPr>
          <w:rFonts w:asciiTheme="minorHAnsi" w:hAnsiTheme="minorHAnsi"/>
          <w:sz w:val="22"/>
          <w:szCs w:val="22"/>
          <w:lang w:val="hr-HR"/>
        </w:rPr>
        <w:t>20.100</w:t>
      </w:r>
      <w:r w:rsidRPr="004042C8">
        <w:rPr>
          <w:rFonts w:asciiTheme="minorHAnsi" w:hAnsiTheme="minorHAnsi"/>
          <w:sz w:val="22"/>
          <w:szCs w:val="22"/>
          <w:lang w:val="hr-HR"/>
        </w:rPr>
        <w:t xml:space="preserve"> kn, a ostvarene je  u iznosu od </w:t>
      </w:r>
      <w:r w:rsidRPr="004042C8">
        <w:rPr>
          <w:rFonts w:asciiTheme="minorHAnsi" w:hAnsiTheme="minorHAnsi"/>
          <w:sz w:val="22"/>
          <w:szCs w:val="22"/>
          <w:lang w:val="hr-HR"/>
        </w:rPr>
        <w:t>3.630,23</w:t>
      </w:r>
      <w:r w:rsidRPr="004042C8">
        <w:rPr>
          <w:rFonts w:asciiTheme="minorHAnsi" w:hAnsiTheme="minorHAnsi"/>
          <w:sz w:val="22"/>
          <w:szCs w:val="22"/>
          <w:lang w:val="hr-HR"/>
        </w:rPr>
        <w:t xml:space="preserve"> kn, što čini ostvarenje od </w:t>
      </w:r>
      <w:r w:rsidRPr="004042C8">
        <w:rPr>
          <w:rFonts w:asciiTheme="minorHAnsi" w:hAnsiTheme="minorHAnsi"/>
          <w:sz w:val="22"/>
          <w:szCs w:val="22"/>
          <w:lang w:val="hr-HR"/>
        </w:rPr>
        <w:t>18,06%.</w:t>
      </w:r>
    </w:p>
    <w:p w14:paraId="234BE98F" w14:textId="77777777" w:rsidR="004042C8" w:rsidRPr="004042C8" w:rsidRDefault="004042C8" w:rsidP="00E0535E">
      <w:pPr>
        <w:pStyle w:val="Header"/>
        <w:jc w:val="both"/>
        <w:rPr>
          <w:rFonts w:asciiTheme="minorHAnsi" w:hAnsiTheme="minorHAnsi"/>
          <w:color w:val="FF0000"/>
          <w:sz w:val="22"/>
          <w:szCs w:val="22"/>
          <w:lang w:val="hr-HR"/>
        </w:rPr>
      </w:pPr>
    </w:p>
    <w:p w14:paraId="30848679" w14:textId="72CB9C48" w:rsidR="00D362F8" w:rsidRPr="004042C8" w:rsidRDefault="00E0535E" w:rsidP="00D362F8">
      <w:pPr>
        <w:pStyle w:val="Header"/>
        <w:jc w:val="both"/>
        <w:rPr>
          <w:rFonts w:asciiTheme="minorHAnsi" w:hAnsiTheme="minorHAnsi"/>
          <w:sz w:val="22"/>
          <w:szCs w:val="22"/>
          <w:lang w:val="hr-HR"/>
        </w:rPr>
      </w:pPr>
      <w:r w:rsidRPr="004042C8">
        <w:rPr>
          <w:rFonts w:asciiTheme="minorHAnsi" w:hAnsiTheme="minorHAnsi"/>
          <w:b/>
          <w:sz w:val="22"/>
          <w:szCs w:val="22"/>
          <w:lang w:val="hr-HR"/>
        </w:rPr>
        <w:t xml:space="preserve">K500105: Javna vatrogasna  postrojba-objekti, vozila, oprema-donacije- </w:t>
      </w:r>
      <w:r w:rsidRPr="004042C8">
        <w:rPr>
          <w:rFonts w:asciiTheme="minorHAnsi" w:hAnsiTheme="minorHAnsi"/>
          <w:sz w:val="22"/>
          <w:szCs w:val="22"/>
          <w:lang w:val="hr-HR"/>
        </w:rPr>
        <w:t xml:space="preserve">ova aktivnost planirana je u iznosu od </w:t>
      </w:r>
      <w:r w:rsidR="00D362F8" w:rsidRPr="004042C8">
        <w:rPr>
          <w:rFonts w:asciiTheme="minorHAnsi" w:hAnsiTheme="minorHAnsi"/>
          <w:sz w:val="22"/>
          <w:szCs w:val="22"/>
          <w:lang w:val="hr-HR"/>
        </w:rPr>
        <w:t>319.0</w:t>
      </w:r>
      <w:r w:rsidR="003C6FF2" w:rsidRPr="004042C8">
        <w:rPr>
          <w:rFonts w:asciiTheme="minorHAnsi" w:hAnsiTheme="minorHAnsi"/>
          <w:sz w:val="22"/>
          <w:szCs w:val="22"/>
          <w:lang w:val="hr-HR"/>
        </w:rPr>
        <w:t>00</w:t>
      </w:r>
      <w:r w:rsidR="00936186" w:rsidRPr="004042C8">
        <w:rPr>
          <w:rFonts w:asciiTheme="minorHAnsi" w:hAnsiTheme="minorHAnsi"/>
          <w:sz w:val="22"/>
          <w:szCs w:val="22"/>
          <w:lang w:val="hr-HR"/>
        </w:rPr>
        <w:t xml:space="preserve"> kn,</w:t>
      </w:r>
      <w:r w:rsidR="00D362F8" w:rsidRPr="004042C8">
        <w:rPr>
          <w:rFonts w:asciiTheme="minorHAnsi" w:hAnsiTheme="minorHAnsi"/>
          <w:sz w:val="22"/>
          <w:szCs w:val="22"/>
          <w:lang w:val="hr-HR"/>
        </w:rPr>
        <w:t xml:space="preserve"> </w:t>
      </w:r>
      <w:r w:rsidR="00D362F8" w:rsidRPr="004042C8">
        <w:rPr>
          <w:rFonts w:asciiTheme="minorHAnsi" w:hAnsiTheme="minorHAnsi"/>
          <w:sz w:val="22"/>
          <w:szCs w:val="22"/>
          <w:lang w:val="hr-HR"/>
        </w:rPr>
        <w:t xml:space="preserve">, a ostvarene je  u iznosu od </w:t>
      </w:r>
      <w:r w:rsidR="00D362F8" w:rsidRPr="004042C8">
        <w:rPr>
          <w:rFonts w:asciiTheme="minorHAnsi" w:hAnsiTheme="minorHAnsi"/>
          <w:sz w:val="22"/>
          <w:szCs w:val="22"/>
          <w:lang w:val="hr-HR"/>
        </w:rPr>
        <w:t>43.668,32</w:t>
      </w:r>
      <w:r w:rsidR="00D362F8" w:rsidRPr="004042C8">
        <w:rPr>
          <w:rFonts w:asciiTheme="minorHAnsi" w:hAnsiTheme="minorHAnsi"/>
          <w:sz w:val="22"/>
          <w:szCs w:val="22"/>
          <w:lang w:val="hr-HR"/>
        </w:rPr>
        <w:t xml:space="preserve"> kn, što čini ostvarenje od </w:t>
      </w:r>
      <w:r w:rsidR="00D362F8" w:rsidRPr="004042C8">
        <w:rPr>
          <w:rFonts w:asciiTheme="minorHAnsi" w:hAnsiTheme="minorHAnsi"/>
          <w:sz w:val="22"/>
          <w:szCs w:val="22"/>
          <w:lang w:val="hr-HR"/>
        </w:rPr>
        <w:t>13</w:t>
      </w:r>
      <w:r w:rsidR="00D362F8" w:rsidRPr="004042C8">
        <w:rPr>
          <w:rFonts w:asciiTheme="minorHAnsi" w:hAnsiTheme="minorHAnsi"/>
          <w:sz w:val="22"/>
          <w:szCs w:val="22"/>
          <w:lang w:val="hr-HR"/>
        </w:rPr>
        <w:t>,</w:t>
      </w:r>
      <w:r w:rsidR="00D362F8" w:rsidRPr="004042C8">
        <w:rPr>
          <w:rFonts w:asciiTheme="minorHAnsi" w:hAnsiTheme="minorHAnsi"/>
          <w:sz w:val="22"/>
          <w:szCs w:val="22"/>
          <w:lang w:val="hr-HR"/>
        </w:rPr>
        <w:t>68</w:t>
      </w:r>
      <w:r w:rsidR="00D362F8" w:rsidRPr="004042C8">
        <w:rPr>
          <w:rFonts w:asciiTheme="minorHAnsi" w:hAnsiTheme="minorHAnsi"/>
          <w:sz w:val="22"/>
          <w:szCs w:val="22"/>
          <w:lang w:val="hr-HR"/>
        </w:rPr>
        <w:t>%.</w:t>
      </w:r>
    </w:p>
    <w:p w14:paraId="0101CF3A" w14:textId="6F58D20A" w:rsidR="00E0535E" w:rsidRPr="004042C8" w:rsidRDefault="00E0535E" w:rsidP="00E0535E">
      <w:pPr>
        <w:pStyle w:val="Header"/>
        <w:jc w:val="both"/>
        <w:rPr>
          <w:rFonts w:asciiTheme="minorHAnsi" w:hAnsiTheme="minorHAnsi"/>
          <w:color w:val="FF0000"/>
          <w:sz w:val="22"/>
          <w:szCs w:val="22"/>
          <w:lang w:val="hr-HR"/>
        </w:rPr>
      </w:pPr>
    </w:p>
    <w:p w14:paraId="3D778ACF" w14:textId="352C3BBF" w:rsidR="00E0535E" w:rsidRPr="004042C8" w:rsidRDefault="00E0535E" w:rsidP="00E0535E">
      <w:pPr>
        <w:pStyle w:val="Header"/>
        <w:jc w:val="both"/>
        <w:rPr>
          <w:rFonts w:asciiTheme="minorHAnsi" w:hAnsiTheme="minorHAnsi"/>
          <w:sz w:val="22"/>
          <w:szCs w:val="22"/>
          <w:lang w:val="hr-HR"/>
        </w:rPr>
      </w:pPr>
      <w:r w:rsidRPr="004042C8">
        <w:rPr>
          <w:rFonts w:asciiTheme="minorHAnsi" w:hAnsiTheme="minorHAnsi"/>
          <w:b/>
          <w:sz w:val="22"/>
          <w:szCs w:val="22"/>
          <w:lang w:val="hr-HR"/>
        </w:rPr>
        <w:t>K500107: Javna vatrogasna  postrojba-vlastita oprema i prijevozna sredstva-</w:t>
      </w:r>
      <w:r w:rsidRPr="004042C8">
        <w:rPr>
          <w:rFonts w:asciiTheme="minorHAnsi" w:hAnsiTheme="minorHAnsi"/>
          <w:sz w:val="22"/>
          <w:szCs w:val="22"/>
          <w:lang w:val="hr-HR"/>
        </w:rPr>
        <w:t xml:space="preserve"> ova aktivnost planirana je u iznosu od </w:t>
      </w:r>
      <w:r w:rsidR="004042C8" w:rsidRPr="004042C8">
        <w:rPr>
          <w:rFonts w:asciiTheme="minorHAnsi" w:hAnsiTheme="minorHAnsi"/>
          <w:sz w:val="22"/>
          <w:szCs w:val="22"/>
          <w:lang w:val="hr-HR"/>
        </w:rPr>
        <w:t>89</w:t>
      </w:r>
      <w:r w:rsidR="00936186" w:rsidRPr="004042C8">
        <w:rPr>
          <w:rFonts w:asciiTheme="minorHAnsi" w:hAnsiTheme="minorHAnsi"/>
          <w:sz w:val="22"/>
          <w:szCs w:val="22"/>
          <w:lang w:val="hr-HR"/>
        </w:rPr>
        <w:t>.</w:t>
      </w:r>
      <w:r w:rsidR="004042C8" w:rsidRPr="004042C8">
        <w:rPr>
          <w:rFonts w:asciiTheme="minorHAnsi" w:hAnsiTheme="minorHAnsi"/>
          <w:sz w:val="22"/>
          <w:szCs w:val="22"/>
          <w:lang w:val="hr-HR"/>
        </w:rPr>
        <w:t>0</w:t>
      </w:r>
      <w:r w:rsidRPr="004042C8">
        <w:rPr>
          <w:rFonts w:asciiTheme="minorHAnsi" w:hAnsiTheme="minorHAnsi"/>
          <w:sz w:val="22"/>
          <w:szCs w:val="22"/>
          <w:lang w:val="hr-HR"/>
        </w:rPr>
        <w:t xml:space="preserve">00 kn, a ostvarene je  u iznosu od </w:t>
      </w:r>
      <w:r w:rsidR="00936186" w:rsidRPr="004042C8">
        <w:rPr>
          <w:rFonts w:asciiTheme="minorHAnsi" w:hAnsiTheme="minorHAnsi"/>
          <w:sz w:val="22"/>
          <w:szCs w:val="22"/>
          <w:lang w:val="hr-HR"/>
        </w:rPr>
        <w:t>1</w:t>
      </w:r>
      <w:r w:rsidR="004042C8" w:rsidRPr="004042C8">
        <w:rPr>
          <w:rFonts w:asciiTheme="minorHAnsi" w:hAnsiTheme="minorHAnsi"/>
          <w:sz w:val="22"/>
          <w:szCs w:val="22"/>
          <w:lang w:val="hr-HR"/>
        </w:rPr>
        <w:t>3.362,71</w:t>
      </w:r>
      <w:r w:rsidRPr="004042C8">
        <w:rPr>
          <w:rFonts w:asciiTheme="minorHAnsi" w:hAnsiTheme="minorHAnsi"/>
          <w:sz w:val="22"/>
          <w:szCs w:val="22"/>
          <w:lang w:val="hr-HR"/>
        </w:rPr>
        <w:t xml:space="preserve"> kn, što čini ostvarenje od </w:t>
      </w:r>
      <w:r w:rsidR="004042C8" w:rsidRPr="004042C8">
        <w:rPr>
          <w:rFonts w:asciiTheme="minorHAnsi" w:hAnsiTheme="minorHAnsi"/>
          <w:sz w:val="22"/>
          <w:szCs w:val="22"/>
          <w:lang w:val="hr-HR"/>
        </w:rPr>
        <w:t>15</w:t>
      </w:r>
      <w:r w:rsidRPr="004042C8">
        <w:rPr>
          <w:rFonts w:asciiTheme="minorHAnsi" w:hAnsiTheme="minorHAnsi"/>
          <w:sz w:val="22"/>
          <w:szCs w:val="22"/>
          <w:lang w:val="hr-HR"/>
        </w:rPr>
        <w:t>,</w:t>
      </w:r>
      <w:r w:rsidR="00936186" w:rsidRPr="004042C8">
        <w:rPr>
          <w:rFonts w:asciiTheme="minorHAnsi" w:hAnsiTheme="minorHAnsi"/>
          <w:sz w:val="22"/>
          <w:szCs w:val="22"/>
          <w:lang w:val="hr-HR"/>
        </w:rPr>
        <w:t>0</w:t>
      </w:r>
      <w:r w:rsidR="004042C8" w:rsidRPr="004042C8">
        <w:rPr>
          <w:rFonts w:asciiTheme="minorHAnsi" w:hAnsiTheme="minorHAnsi"/>
          <w:sz w:val="22"/>
          <w:szCs w:val="22"/>
          <w:lang w:val="hr-HR"/>
        </w:rPr>
        <w:t>1</w:t>
      </w:r>
      <w:r w:rsidRPr="004042C8">
        <w:rPr>
          <w:rFonts w:asciiTheme="minorHAnsi" w:hAnsiTheme="minorHAnsi"/>
          <w:sz w:val="22"/>
          <w:szCs w:val="22"/>
          <w:lang w:val="hr-HR"/>
        </w:rPr>
        <w:t xml:space="preserve">%. </w:t>
      </w:r>
    </w:p>
    <w:p w14:paraId="2E14FD85" w14:textId="4AC6D91C" w:rsidR="009946C8" w:rsidRPr="004042C8" w:rsidRDefault="009946C8" w:rsidP="00E0535E">
      <w:pPr>
        <w:pStyle w:val="Header"/>
        <w:jc w:val="both"/>
        <w:rPr>
          <w:rFonts w:asciiTheme="minorHAnsi" w:hAnsiTheme="minorHAnsi"/>
          <w:color w:val="FF0000"/>
          <w:sz w:val="22"/>
          <w:szCs w:val="22"/>
          <w:lang w:val="hr-HR"/>
        </w:rPr>
      </w:pPr>
    </w:p>
    <w:p w14:paraId="45B6A09D" w14:textId="42B43265" w:rsidR="00936186" w:rsidRPr="004042C8" w:rsidRDefault="00936186" w:rsidP="00936186">
      <w:pPr>
        <w:pStyle w:val="Header"/>
        <w:jc w:val="both"/>
        <w:rPr>
          <w:rFonts w:asciiTheme="minorHAnsi" w:hAnsiTheme="minorHAnsi"/>
          <w:sz w:val="22"/>
          <w:szCs w:val="22"/>
          <w:lang w:val="hr-HR"/>
        </w:rPr>
      </w:pPr>
      <w:r w:rsidRPr="004042C8">
        <w:rPr>
          <w:rFonts w:asciiTheme="minorHAnsi" w:hAnsiTheme="minorHAnsi" w:cs="Arial"/>
          <w:b/>
          <w:sz w:val="22"/>
          <w:szCs w:val="22"/>
          <w:lang w:val="hr-HR"/>
        </w:rPr>
        <w:t>K500113: Javna vatrogasna  postrojba-oprema-nenadležni proračun-</w:t>
      </w:r>
      <w:r w:rsidRPr="004042C8">
        <w:rPr>
          <w:rFonts w:asciiTheme="minorHAnsi" w:hAnsiTheme="minorHAnsi"/>
          <w:sz w:val="22"/>
          <w:szCs w:val="22"/>
          <w:lang w:val="hr-HR"/>
        </w:rPr>
        <w:t xml:space="preserve"> ova aktivnost planirana je u iznosu od 20.000 kn, ali do sada nije </w:t>
      </w:r>
      <w:r w:rsidR="00AD48BE" w:rsidRPr="004042C8">
        <w:rPr>
          <w:rFonts w:asciiTheme="minorHAnsi" w:hAnsiTheme="minorHAnsi"/>
          <w:sz w:val="22"/>
          <w:szCs w:val="22"/>
          <w:lang w:val="hr-HR"/>
        </w:rPr>
        <w:t>ostvarena ova vrsta pomoći.</w:t>
      </w:r>
    </w:p>
    <w:p w14:paraId="0A3C726B" w14:textId="15FE1E84" w:rsidR="00936186" w:rsidRDefault="00606D66" w:rsidP="00936186">
      <w:pPr>
        <w:rPr>
          <w:rFonts w:asciiTheme="minorHAnsi" w:hAnsiTheme="minorHAnsi" w:cs="Arial"/>
          <w:color w:val="FF0000"/>
          <w:sz w:val="22"/>
          <w:szCs w:val="22"/>
        </w:rPr>
      </w:pPr>
      <w:r>
        <w:rPr>
          <w:noProof/>
        </w:rPr>
        <w:drawing>
          <wp:anchor distT="0" distB="0" distL="114300" distR="114300" simplePos="0" relativeHeight="251659264" behindDoc="0" locked="0" layoutInCell="1" allowOverlap="0" wp14:anchorId="23EEC9F3" wp14:editId="56D08C25">
            <wp:simplePos x="0" y="0"/>
            <wp:positionH relativeFrom="margin">
              <wp:posOffset>3929380</wp:posOffset>
            </wp:positionH>
            <wp:positionV relativeFrom="page">
              <wp:posOffset>7740015</wp:posOffset>
            </wp:positionV>
            <wp:extent cx="1706880" cy="2894965"/>
            <wp:effectExtent l="15557" t="3493" r="4128" b="4127"/>
            <wp:wrapTopAndBottom/>
            <wp:docPr id="140" name="Picture 140"/>
            <wp:cNvGraphicFramePr/>
            <a:graphic xmlns:a="http://schemas.openxmlformats.org/drawingml/2006/main">
              <a:graphicData uri="http://schemas.openxmlformats.org/drawingml/2006/picture">
                <pic:pic xmlns:pic="http://schemas.openxmlformats.org/drawingml/2006/picture">
                  <pic:nvPicPr>
                    <pic:cNvPr id="140" name="Picture 140"/>
                    <pic:cNvPicPr/>
                  </pic:nvPicPr>
                  <pic:blipFill rotWithShape="1">
                    <a:blip r:embed="rId8"/>
                    <a:srcRect l="30669" t="26306" r="23875" b="34049"/>
                    <a:stretch/>
                  </pic:blipFill>
                  <pic:spPr bwMode="auto">
                    <a:xfrm rot="5399999">
                      <a:off x="0" y="0"/>
                      <a:ext cx="1706880" cy="28949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503E96" w14:textId="6DB6BBE8" w:rsidR="00A3433D" w:rsidRDefault="00A3433D" w:rsidP="00A3433D">
      <w:pPr>
        <w:rPr>
          <w:rFonts w:asciiTheme="minorHAnsi" w:hAnsiTheme="minorHAnsi" w:cs="Arial"/>
          <w:color w:val="FF0000"/>
          <w:sz w:val="22"/>
          <w:szCs w:val="22"/>
        </w:rPr>
      </w:pPr>
      <w:r w:rsidRPr="00A3433D">
        <w:rPr>
          <w:rFonts w:asciiTheme="minorHAnsi" w:hAnsiTheme="minorHAnsi" w:cs="Arial"/>
          <w:color w:val="FF0000"/>
          <w:sz w:val="22"/>
          <w:szCs w:val="22"/>
        </w:rPr>
        <w:t xml:space="preserve">                                                                              </w:t>
      </w:r>
    </w:p>
    <w:p w14:paraId="7D17F1A4" w14:textId="6CBEBF35" w:rsidR="00A3433D" w:rsidRPr="00A3433D" w:rsidRDefault="00A3433D" w:rsidP="00A3433D">
      <w:pPr>
        <w:rPr>
          <w:rFonts w:asciiTheme="minorHAnsi" w:hAnsiTheme="minorHAnsi" w:cs="Arial"/>
          <w:sz w:val="22"/>
          <w:szCs w:val="22"/>
        </w:rPr>
      </w:pPr>
      <w:r>
        <w:rPr>
          <w:rFonts w:asciiTheme="minorHAnsi" w:hAnsiTheme="minorHAnsi" w:cs="Arial"/>
          <w:color w:val="FF0000"/>
          <w:sz w:val="22"/>
          <w:szCs w:val="22"/>
        </w:rPr>
        <w:t xml:space="preserve">                                            </w:t>
      </w:r>
      <w:r w:rsidR="00606D66">
        <w:rPr>
          <w:rFonts w:asciiTheme="minorHAnsi" w:hAnsiTheme="minorHAnsi" w:cs="Arial"/>
          <w:color w:val="FF0000"/>
          <w:sz w:val="22"/>
          <w:szCs w:val="22"/>
        </w:rPr>
        <w:t xml:space="preserve">                      </w:t>
      </w:r>
      <w:r>
        <w:rPr>
          <w:rFonts w:asciiTheme="minorHAnsi" w:hAnsiTheme="minorHAnsi" w:cs="Arial"/>
          <w:color w:val="FF0000"/>
          <w:sz w:val="22"/>
          <w:szCs w:val="22"/>
        </w:rPr>
        <w:t xml:space="preserve"> </w:t>
      </w:r>
      <w:r w:rsidRPr="00A3433D">
        <w:rPr>
          <w:rFonts w:asciiTheme="minorHAnsi" w:hAnsiTheme="minorHAnsi" w:cs="Arial"/>
          <w:sz w:val="22"/>
          <w:szCs w:val="22"/>
        </w:rPr>
        <w:t>Zapovjednik</w:t>
      </w:r>
    </w:p>
    <w:p w14:paraId="7801B88C" w14:textId="582FB526" w:rsidR="00A3433D" w:rsidRDefault="00A3433D" w:rsidP="00A3433D">
      <w:pPr>
        <w:rPr>
          <w:rFonts w:asciiTheme="minorHAnsi" w:hAnsiTheme="minorHAnsi" w:cs="Arial"/>
          <w:sz w:val="22"/>
          <w:szCs w:val="22"/>
        </w:rPr>
      </w:pPr>
      <w:r w:rsidRPr="00A3433D">
        <w:rPr>
          <w:rFonts w:asciiTheme="minorHAnsi" w:hAnsiTheme="minorHAnsi" w:cs="Arial"/>
          <w:sz w:val="22"/>
          <w:szCs w:val="22"/>
        </w:rPr>
        <w:t xml:space="preserve">                          </w:t>
      </w:r>
      <w:r>
        <w:rPr>
          <w:rFonts w:asciiTheme="minorHAnsi" w:hAnsiTheme="minorHAnsi" w:cs="Arial"/>
          <w:sz w:val="22"/>
          <w:szCs w:val="22"/>
        </w:rPr>
        <w:t xml:space="preserve">                      </w:t>
      </w:r>
      <w:r w:rsidRPr="00A3433D">
        <w:rPr>
          <w:rFonts w:asciiTheme="minorHAnsi" w:hAnsiTheme="minorHAnsi" w:cs="Arial"/>
          <w:sz w:val="22"/>
          <w:szCs w:val="22"/>
        </w:rPr>
        <w:t>Goran Grubišić, struč.spec.ing.sec</w:t>
      </w:r>
      <w:r>
        <w:rPr>
          <w:rFonts w:asciiTheme="minorHAnsi" w:hAnsiTheme="minorHAnsi" w:cs="Arial"/>
          <w:sz w:val="22"/>
          <w:szCs w:val="22"/>
        </w:rPr>
        <w:t>.</w:t>
      </w:r>
    </w:p>
    <w:p w14:paraId="364AD8C2" w14:textId="706A6AC2" w:rsidR="00606D66" w:rsidRDefault="00606D66" w:rsidP="00A3433D">
      <w:pPr>
        <w:rPr>
          <w:rFonts w:asciiTheme="minorHAnsi" w:hAnsiTheme="minorHAnsi" w:cs="Arial"/>
          <w:sz w:val="22"/>
          <w:szCs w:val="22"/>
        </w:rPr>
      </w:pPr>
    </w:p>
    <w:p w14:paraId="3D8E7DFA" w14:textId="1FA6F0E3" w:rsidR="00606D66" w:rsidRDefault="00606D66" w:rsidP="00A3433D">
      <w:pPr>
        <w:rPr>
          <w:rFonts w:asciiTheme="minorHAnsi" w:hAnsiTheme="minorHAnsi" w:cs="Arial"/>
          <w:sz w:val="22"/>
          <w:szCs w:val="22"/>
        </w:rPr>
      </w:pPr>
    </w:p>
    <w:p w14:paraId="0319C3BC" w14:textId="77777777" w:rsidR="00A3433D" w:rsidRPr="00A3433D" w:rsidRDefault="00A3433D" w:rsidP="00A3433D">
      <w:pPr>
        <w:rPr>
          <w:rFonts w:asciiTheme="minorHAnsi" w:hAnsiTheme="minorHAnsi" w:cs="Arial"/>
          <w:sz w:val="22"/>
          <w:szCs w:val="22"/>
        </w:rPr>
      </w:pPr>
    </w:p>
    <w:p w14:paraId="2E3B1635" w14:textId="0E76C1B7" w:rsidR="009715FF" w:rsidRPr="004042C8" w:rsidRDefault="009715FF" w:rsidP="00A3433D">
      <w:pPr>
        <w:rPr>
          <w:rFonts w:asciiTheme="minorHAnsi" w:hAnsiTheme="minorHAnsi"/>
          <w:sz w:val="22"/>
          <w:szCs w:val="22"/>
        </w:rPr>
      </w:pPr>
    </w:p>
    <w:sectPr w:rsidR="009715FF" w:rsidRPr="004042C8" w:rsidSect="009925B0">
      <w:pgSz w:w="11906" w:h="16838"/>
      <w:pgMar w:top="1134" w:right="1418" w:bottom="1134" w:left="1418"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9E8B22" w14:textId="77777777" w:rsidR="00EC29DD" w:rsidRDefault="00EC29DD" w:rsidP="003B3716">
      <w:r>
        <w:separator/>
      </w:r>
    </w:p>
  </w:endnote>
  <w:endnote w:type="continuationSeparator" w:id="0">
    <w:p w14:paraId="4D2856B7" w14:textId="77777777" w:rsidR="00EC29DD" w:rsidRDefault="00EC29DD" w:rsidP="003B37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F914C3" w14:textId="77777777" w:rsidR="00EC29DD" w:rsidRDefault="00EC29DD" w:rsidP="003B3716">
      <w:r>
        <w:separator/>
      </w:r>
    </w:p>
  </w:footnote>
  <w:footnote w:type="continuationSeparator" w:id="0">
    <w:p w14:paraId="0B90187C" w14:textId="77777777" w:rsidR="00EC29DD" w:rsidRDefault="00EC29DD" w:rsidP="003B37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1C21DE"/>
    <w:multiLevelType w:val="hybridMultilevel"/>
    <w:tmpl w:val="080AC22A"/>
    <w:lvl w:ilvl="0" w:tplc="041A000F">
      <w:start w:val="1"/>
      <w:numFmt w:val="decimal"/>
      <w:lvlText w:val="%1."/>
      <w:lvlJc w:val="left"/>
      <w:pPr>
        <w:ind w:left="780" w:hanging="360"/>
      </w:pPr>
    </w:lvl>
    <w:lvl w:ilvl="1" w:tplc="041A0019" w:tentative="1">
      <w:start w:val="1"/>
      <w:numFmt w:val="lowerLetter"/>
      <w:lvlText w:val="%2."/>
      <w:lvlJc w:val="left"/>
      <w:pPr>
        <w:ind w:left="1500" w:hanging="360"/>
      </w:pPr>
    </w:lvl>
    <w:lvl w:ilvl="2" w:tplc="041A001B" w:tentative="1">
      <w:start w:val="1"/>
      <w:numFmt w:val="lowerRoman"/>
      <w:lvlText w:val="%3."/>
      <w:lvlJc w:val="right"/>
      <w:pPr>
        <w:ind w:left="2220" w:hanging="180"/>
      </w:pPr>
    </w:lvl>
    <w:lvl w:ilvl="3" w:tplc="041A000F" w:tentative="1">
      <w:start w:val="1"/>
      <w:numFmt w:val="decimal"/>
      <w:lvlText w:val="%4."/>
      <w:lvlJc w:val="left"/>
      <w:pPr>
        <w:ind w:left="2940" w:hanging="360"/>
      </w:pPr>
    </w:lvl>
    <w:lvl w:ilvl="4" w:tplc="041A0019" w:tentative="1">
      <w:start w:val="1"/>
      <w:numFmt w:val="lowerLetter"/>
      <w:lvlText w:val="%5."/>
      <w:lvlJc w:val="left"/>
      <w:pPr>
        <w:ind w:left="3660" w:hanging="360"/>
      </w:pPr>
    </w:lvl>
    <w:lvl w:ilvl="5" w:tplc="041A001B" w:tentative="1">
      <w:start w:val="1"/>
      <w:numFmt w:val="lowerRoman"/>
      <w:lvlText w:val="%6."/>
      <w:lvlJc w:val="right"/>
      <w:pPr>
        <w:ind w:left="4380" w:hanging="180"/>
      </w:pPr>
    </w:lvl>
    <w:lvl w:ilvl="6" w:tplc="041A000F" w:tentative="1">
      <w:start w:val="1"/>
      <w:numFmt w:val="decimal"/>
      <w:lvlText w:val="%7."/>
      <w:lvlJc w:val="left"/>
      <w:pPr>
        <w:ind w:left="5100" w:hanging="360"/>
      </w:pPr>
    </w:lvl>
    <w:lvl w:ilvl="7" w:tplc="041A0019" w:tentative="1">
      <w:start w:val="1"/>
      <w:numFmt w:val="lowerLetter"/>
      <w:lvlText w:val="%8."/>
      <w:lvlJc w:val="left"/>
      <w:pPr>
        <w:ind w:left="5820" w:hanging="360"/>
      </w:pPr>
    </w:lvl>
    <w:lvl w:ilvl="8" w:tplc="041A001B" w:tentative="1">
      <w:start w:val="1"/>
      <w:numFmt w:val="lowerRoman"/>
      <w:lvlText w:val="%9."/>
      <w:lvlJc w:val="right"/>
      <w:pPr>
        <w:ind w:left="6540" w:hanging="180"/>
      </w:pPr>
    </w:lvl>
  </w:abstractNum>
  <w:abstractNum w:abstractNumId="1" w15:restartNumberingAfterBreak="0">
    <w:nsid w:val="0EA511A3"/>
    <w:multiLevelType w:val="hybridMultilevel"/>
    <w:tmpl w:val="79287ABA"/>
    <w:lvl w:ilvl="0" w:tplc="5B424C46">
      <w:start w:val="1"/>
      <w:numFmt w:val="decimal"/>
      <w:lvlText w:val="%1."/>
      <w:lvlJc w:val="left"/>
      <w:pPr>
        <w:ind w:left="360" w:hanging="360"/>
      </w:pPr>
      <w:rPr>
        <w:rFonts w:hint="default"/>
        <w:sz w:val="28"/>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FE91329"/>
    <w:multiLevelType w:val="hybridMultilevel"/>
    <w:tmpl w:val="CA687060"/>
    <w:lvl w:ilvl="0" w:tplc="977884B0">
      <w:start w:val="1"/>
      <w:numFmt w:val="decimal"/>
      <w:lvlText w:val="%1."/>
      <w:lvlJc w:val="left"/>
      <w:pPr>
        <w:ind w:left="36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D91562B"/>
    <w:multiLevelType w:val="hybridMultilevel"/>
    <w:tmpl w:val="31004F12"/>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F7F458F"/>
    <w:multiLevelType w:val="hybridMultilevel"/>
    <w:tmpl w:val="7FD0EA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39EA7A15"/>
    <w:multiLevelType w:val="hybridMultilevel"/>
    <w:tmpl w:val="80EE9668"/>
    <w:lvl w:ilvl="0" w:tplc="041A000F">
      <w:start w:val="1"/>
      <w:numFmt w:val="decimal"/>
      <w:lvlText w:val="%1."/>
      <w:lvlJc w:val="left"/>
      <w:pPr>
        <w:ind w:left="1500" w:hanging="360"/>
      </w:pPr>
    </w:lvl>
    <w:lvl w:ilvl="1" w:tplc="041A0019" w:tentative="1">
      <w:start w:val="1"/>
      <w:numFmt w:val="lowerLetter"/>
      <w:lvlText w:val="%2."/>
      <w:lvlJc w:val="left"/>
      <w:pPr>
        <w:ind w:left="2220" w:hanging="360"/>
      </w:pPr>
    </w:lvl>
    <w:lvl w:ilvl="2" w:tplc="041A001B" w:tentative="1">
      <w:start w:val="1"/>
      <w:numFmt w:val="lowerRoman"/>
      <w:lvlText w:val="%3."/>
      <w:lvlJc w:val="right"/>
      <w:pPr>
        <w:ind w:left="2940" w:hanging="180"/>
      </w:pPr>
    </w:lvl>
    <w:lvl w:ilvl="3" w:tplc="041A000F" w:tentative="1">
      <w:start w:val="1"/>
      <w:numFmt w:val="decimal"/>
      <w:lvlText w:val="%4."/>
      <w:lvlJc w:val="left"/>
      <w:pPr>
        <w:ind w:left="3660" w:hanging="360"/>
      </w:pPr>
    </w:lvl>
    <w:lvl w:ilvl="4" w:tplc="041A0019" w:tentative="1">
      <w:start w:val="1"/>
      <w:numFmt w:val="lowerLetter"/>
      <w:lvlText w:val="%5."/>
      <w:lvlJc w:val="left"/>
      <w:pPr>
        <w:ind w:left="4380" w:hanging="360"/>
      </w:pPr>
    </w:lvl>
    <w:lvl w:ilvl="5" w:tplc="041A001B" w:tentative="1">
      <w:start w:val="1"/>
      <w:numFmt w:val="lowerRoman"/>
      <w:lvlText w:val="%6."/>
      <w:lvlJc w:val="right"/>
      <w:pPr>
        <w:ind w:left="5100" w:hanging="180"/>
      </w:pPr>
    </w:lvl>
    <w:lvl w:ilvl="6" w:tplc="041A000F" w:tentative="1">
      <w:start w:val="1"/>
      <w:numFmt w:val="decimal"/>
      <w:lvlText w:val="%7."/>
      <w:lvlJc w:val="left"/>
      <w:pPr>
        <w:ind w:left="5820" w:hanging="360"/>
      </w:pPr>
    </w:lvl>
    <w:lvl w:ilvl="7" w:tplc="041A0019" w:tentative="1">
      <w:start w:val="1"/>
      <w:numFmt w:val="lowerLetter"/>
      <w:lvlText w:val="%8."/>
      <w:lvlJc w:val="left"/>
      <w:pPr>
        <w:ind w:left="6540" w:hanging="360"/>
      </w:pPr>
    </w:lvl>
    <w:lvl w:ilvl="8" w:tplc="041A001B" w:tentative="1">
      <w:start w:val="1"/>
      <w:numFmt w:val="lowerRoman"/>
      <w:lvlText w:val="%9."/>
      <w:lvlJc w:val="right"/>
      <w:pPr>
        <w:ind w:left="7260" w:hanging="180"/>
      </w:pPr>
    </w:lvl>
  </w:abstractNum>
  <w:abstractNum w:abstractNumId="6" w15:restartNumberingAfterBreak="0">
    <w:nsid w:val="4E4909A1"/>
    <w:multiLevelType w:val="hybridMultilevel"/>
    <w:tmpl w:val="6AF0F5FA"/>
    <w:lvl w:ilvl="0" w:tplc="041A000F">
      <w:start w:val="29"/>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6B377C50"/>
    <w:multiLevelType w:val="hybridMultilevel"/>
    <w:tmpl w:val="1B8AC26C"/>
    <w:lvl w:ilvl="0" w:tplc="56102858">
      <w:start w:val="1"/>
      <w:numFmt w:val="decimal"/>
      <w:lvlText w:val="%1."/>
      <w:lvlJc w:val="left"/>
      <w:pPr>
        <w:ind w:left="720" w:hanging="360"/>
      </w:pPr>
      <w:rPr>
        <w:rFonts w:hint="default"/>
        <w:b/>
        <w:u w:val="single"/>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7319499C"/>
    <w:multiLevelType w:val="hybridMultilevel"/>
    <w:tmpl w:val="8D989DA0"/>
    <w:lvl w:ilvl="0" w:tplc="A858A9AE">
      <w:start w:val="1"/>
      <w:numFmt w:val="decimal"/>
      <w:lvlText w:val="%1."/>
      <w:lvlJc w:val="left"/>
      <w:pPr>
        <w:ind w:left="1353" w:hanging="360"/>
      </w:pPr>
      <w:rPr>
        <w:rFonts w:hint="default"/>
        <w:b/>
      </w:rPr>
    </w:lvl>
    <w:lvl w:ilvl="1" w:tplc="041A0019" w:tentative="1">
      <w:start w:val="1"/>
      <w:numFmt w:val="lowerLetter"/>
      <w:lvlText w:val="%2."/>
      <w:lvlJc w:val="left"/>
      <w:pPr>
        <w:ind w:left="1866" w:hanging="360"/>
      </w:pPr>
    </w:lvl>
    <w:lvl w:ilvl="2" w:tplc="041A001B" w:tentative="1">
      <w:start w:val="1"/>
      <w:numFmt w:val="lowerRoman"/>
      <w:lvlText w:val="%3."/>
      <w:lvlJc w:val="right"/>
      <w:pPr>
        <w:ind w:left="2586" w:hanging="180"/>
      </w:pPr>
    </w:lvl>
    <w:lvl w:ilvl="3" w:tplc="041A000F" w:tentative="1">
      <w:start w:val="1"/>
      <w:numFmt w:val="decimal"/>
      <w:lvlText w:val="%4."/>
      <w:lvlJc w:val="left"/>
      <w:pPr>
        <w:ind w:left="3306" w:hanging="360"/>
      </w:pPr>
    </w:lvl>
    <w:lvl w:ilvl="4" w:tplc="041A0019" w:tentative="1">
      <w:start w:val="1"/>
      <w:numFmt w:val="lowerLetter"/>
      <w:lvlText w:val="%5."/>
      <w:lvlJc w:val="left"/>
      <w:pPr>
        <w:ind w:left="4026" w:hanging="360"/>
      </w:pPr>
    </w:lvl>
    <w:lvl w:ilvl="5" w:tplc="041A001B" w:tentative="1">
      <w:start w:val="1"/>
      <w:numFmt w:val="lowerRoman"/>
      <w:lvlText w:val="%6."/>
      <w:lvlJc w:val="right"/>
      <w:pPr>
        <w:ind w:left="4746" w:hanging="180"/>
      </w:pPr>
    </w:lvl>
    <w:lvl w:ilvl="6" w:tplc="041A000F" w:tentative="1">
      <w:start w:val="1"/>
      <w:numFmt w:val="decimal"/>
      <w:lvlText w:val="%7."/>
      <w:lvlJc w:val="left"/>
      <w:pPr>
        <w:ind w:left="5466" w:hanging="360"/>
      </w:pPr>
    </w:lvl>
    <w:lvl w:ilvl="7" w:tplc="041A0019" w:tentative="1">
      <w:start w:val="1"/>
      <w:numFmt w:val="lowerLetter"/>
      <w:lvlText w:val="%8."/>
      <w:lvlJc w:val="left"/>
      <w:pPr>
        <w:ind w:left="6186" w:hanging="360"/>
      </w:pPr>
    </w:lvl>
    <w:lvl w:ilvl="8" w:tplc="041A001B" w:tentative="1">
      <w:start w:val="1"/>
      <w:numFmt w:val="lowerRoman"/>
      <w:lvlText w:val="%9."/>
      <w:lvlJc w:val="right"/>
      <w:pPr>
        <w:ind w:left="6906" w:hanging="180"/>
      </w:pPr>
    </w:lvl>
  </w:abstractNum>
  <w:abstractNum w:abstractNumId="9" w15:restartNumberingAfterBreak="0">
    <w:nsid w:val="760D2815"/>
    <w:multiLevelType w:val="hybridMultilevel"/>
    <w:tmpl w:val="49641892"/>
    <w:lvl w:ilvl="0" w:tplc="BB843D5E">
      <w:start w:val="1"/>
      <w:numFmt w:val="decimal"/>
      <w:lvlText w:val="%1."/>
      <w:lvlJc w:val="left"/>
      <w:pPr>
        <w:ind w:left="420" w:hanging="360"/>
      </w:pPr>
      <w:rPr>
        <w:rFonts w:hint="default"/>
      </w:rPr>
    </w:lvl>
    <w:lvl w:ilvl="1" w:tplc="041A0019" w:tentative="1">
      <w:start w:val="1"/>
      <w:numFmt w:val="lowerLetter"/>
      <w:lvlText w:val="%2."/>
      <w:lvlJc w:val="left"/>
      <w:pPr>
        <w:ind w:left="1140" w:hanging="360"/>
      </w:pPr>
    </w:lvl>
    <w:lvl w:ilvl="2" w:tplc="041A001B" w:tentative="1">
      <w:start w:val="1"/>
      <w:numFmt w:val="lowerRoman"/>
      <w:lvlText w:val="%3."/>
      <w:lvlJc w:val="right"/>
      <w:pPr>
        <w:ind w:left="1860" w:hanging="180"/>
      </w:pPr>
    </w:lvl>
    <w:lvl w:ilvl="3" w:tplc="041A000F" w:tentative="1">
      <w:start w:val="1"/>
      <w:numFmt w:val="decimal"/>
      <w:lvlText w:val="%4."/>
      <w:lvlJc w:val="left"/>
      <w:pPr>
        <w:ind w:left="2580" w:hanging="360"/>
      </w:pPr>
    </w:lvl>
    <w:lvl w:ilvl="4" w:tplc="041A0019" w:tentative="1">
      <w:start w:val="1"/>
      <w:numFmt w:val="lowerLetter"/>
      <w:lvlText w:val="%5."/>
      <w:lvlJc w:val="left"/>
      <w:pPr>
        <w:ind w:left="3300" w:hanging="360"/>
      </w:pPr>
    </w:lvl>
    <w:lvl w:ilvl="5" w:tplc="041A001B" w:tentative="1">
      <w:start w:val="1"/>
      <w:numFmt w:val="lowerRoman"/>
      <w:lvlText w:val="%6."/>
      <w:lvlJc w:val="right"/>
      <w:pPr>
        <w:ind w:left="4020" w:hanging="180"/>
      </w:pPr>
    </w:lvl>
    <w:lvl w:ilvl="6" w:tplc="041A000F" w:tentative="1">
      <w:start w:val="1"/>
      <w:numFmt w:val="decimal"/>
      <w:lvlText w:val="%7."/>
      <w:lvlJc w:val="left"/>
      <w:pPr>
        <w:ind w:left="4740" w:hanging="360"/>
      </w:pPr>
    </w:lvl>
    <w:lvl w:ilvl="7" w:tplc="041A0019" w:tentative="1">
      <w:start w:val="1"/>
      <w:numFmt w:val="lowerLetter"/>
      <w:lvlText w:val="%8."/>
      <w:lvlJc w:val="left"/>
      <w:pPr>
        <w:ind w:left="5460" w:hanging="360"/>
      </w:pPr>
    </w:lvl>
    <w:lvl w:ilvl="8" w:tplc="041A001B" w:tentative="1">
      <w:start w:val="1"/>
      <w:numFmt w:val="lowerRoman"/>
      <w:lvlText w:val="%9."/>
      <w:lvlJc w:val="right"/>
      <w:pPr>
        <w:ind w:left="6180" w:hanging="180"/>
      </w:pPr>
    </w:lvl>
  </w:abstractNum>
  <w:abstractNum w:abstractNumId="10" w15:restartNumberingAfterBreak="0">
    <w:nsid w:val="7CBB6CEF"/>
    <w:multiLevelType w:val="hybridMultilevel"/>
    <w:tmpl w:val="BCBCFC6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7"/>
  </w:num>
  <w:num w:numId="2">
    <w:abstractNumId w:val="1"/>
  </w:num>
  <w:num w:numId="3">
    <w:abstractNumId w:val="5"/>
  </w:num>
  <w:num w:numId="4">
    <w:abstractNumId w:val="10"/>
  </w:num>
  <w:num w:numId="5">
    <w:abstractNumId w:val="0"/>
  </w:num>
  <w:num w:numId="6">
    <w:abstractNumId w:val="9"/>
  </w:num>
  <w:num w:numId="7">
    <w:abstractNumId w:val="4"/>
  </w:num>
  <w:num w:numId="8">
    <w:abstractNumId w:val="2"/>
  </w:num>
  <w:num w:numId="9">
    <w:abstractNumId w:val="6"/>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6C8"/>
    <w:rsid w:val="00003CD5"/>
    <w:rsid w:val="00006888"/>
    <w:rsid w:val="00012A9B"/>
    <w:rsid w:val="00014661"/>
    <w:rsid w:val="00014DBD"/>
    <w:rsid w:val="000150F8"/>
    <w:rsid w:val="00015966"/>
    <w:rsid w:val="00020F01"/>
    <w:rsid w:val="00023FAA"/>
    <w:rsid w:val="00031420"/>
    <w:rsid w:val="00036BAE"/>
    <w:rsid w:val="0003796E"/>
    <w:rsid w:val="0004341D"/>
    <w:rsid w:val="00045E49"/>
    <w:rsid w:val="00055BB6"/>
    <w:rsid w:val="000605CE"/>
    <w:rsid w:val="0006132A"/>
    <w:rsid w:val="00062725"/>
    <w:rsid w:val="00092AE9"/>
    <w:rsid w:val="00092BB3"/>
    <w:rsid w:val="00096BF3"/>
    <w:rsid w:val="00096E4E"/>
    <w:rsid w:val="000A0C35"/>
    <w:rsid w:val="000C20C2"/>
    <w:rsid w:val="000C6E0E"/>
    <w:rsid w:val="000D24DC"/>
    <w:rsid w:val="000D6055"/>
    <w:rsid w:val="000D6642"/>
    <w:rsid w:val="000D6CFB"/>
    <w:rsid w:val="000E3E83"/>
    <w:rsid w:val="000E6E36"/>
    <w:rsid w:val="000F674F"/>
    <w:rsid w:val="00102293"/>
    <w:rsid w:val="00116D4E"/>
    <w:rsid w:val="001227A3"/>
    <w:rsid w:val="0012332F"/>
    <w:rsid w:val="00125851"/>
    <w:rsid w:val="00130CD1"/>
    <w:rsid w:val="001316D6"/>
    <w:rsid w:val="00134D8D"/>
    <w:rsid w:val="00135E23"/>
    <w:rsid w:val="001411DA"/>
    <w:rsid w:val="00146E78"/>
    <w:rsid w:val="00147B3E"/>
    <w:rsid w:val="00151B4F"/>
    <w:rsid w:val="00153086"/>
    <w:rsid w:val="001535A1"/>
    <w:rsid w:val="0015659A"/>
    <w:rsid w:val="00156AC5"/>
    <w:rsid w:val="00163553"/>
    <w:rsid w:val="00175C8B"/>
    <w:rsid w:val="00177773"/>
    <w:rsid w:val="001813AA"/>
    <w:rsid w:val="00181C64"/>
    <w:rsid w:val="001836B8"/>
    <w:rsid w:val="00185601"/>
    <w:rsid w:val="00190D03"/>
    <w:rsid w:val="00191868"/>
    <w:rsid w:val="001950A7"/>
    <w:rsid w:val="00195AA2"/>
    <w:rsid w:val="00196D9F"/>
    <w:rsid w:val="001A1011"/>
    <w:rsid w:val="001A1429"/>
    <w:rsid w:val="001A412A"/>
    <w:rsid w:val="001A4583"/>
    <w:rsid w:val="001A6D3A"/>
    <w:rsid w:val="001B68C8"/>
    <w:rsid w:val="001C5689"/>
    <w:rsid w:val="001C57A4"/>
    <w:rsid w:val="001E25AA"/>
    <w:rsid w:val="0020770D"/>
    <w:rsid w:val="0021065F"/>
    <w:rsid w:val="0021334D"/>
    <w:rsid w:val="00230F51"/>
    <w:rsid w:val="00235670"/>
    <w:rsid w:val="002374B4"/>
    <w:rsid w:val="002410F0"/>
    <w:rsid w:val="00253590"/>
    <w:rsid w:val="002733FF"/>
    <w:rsid w:val="0027609E"/>
    <w:rsid w:val="00280B41"/>
    <w:rsid w:val="002822B1"/>
    <w:rsid w:val="00282558"/>
    <w:rsid w:val="0028342B"/>
    <w:rsid w:val="00286867"/>
    <w:rsid w:val="00292350"/>
    <w:rsid w:val="0029481A"/>
    <w:rsid w:val="00295472"/>
    <w:rsid w:val="00297E81"/>
    <w:rsid w:val="002A11C5"/>
    <w:rsid w:val="002A3971"/>
    <w:rsid w:val="002A4BB3"/>
    <w:rsid w:val="002A54F9"/>
    <w:rsid w:val="002A55E4"/>
    <w:rsid w:val="002A6399"/>
    <w:rsid w:val="002A6925"/>
    <w:rsid w:val="002A6DEC"/>
    <w:rsid w:val="002B70EA"/>
    <w:rsid w:val="002C700D"/>
    <w:rsid w:val="002D2479"/>
    <w:rsid w:val="002D4968"/>
    <w:rsid w:val="002D7BCC"/>
    <w:rsid w:val="002E23C4"/>
    <w:rsid w:val="002E75B6"/>
    <w:rsid w:val="002F10D5"/>
    <w:rsid w:val="002F5C66"/>
    <w:rsid w:val="002F6470"/>
    <w:rsid w:val="0031484E"/>
    <w:rsid w:val="00315656"/>
    <w:rsid w:val="00315753"/>
    <w:rsid w:val="003163D2"/>
    <w:rsid w:val="003235FA"/>
    <w:rsid w:val="00335E88"/>
    <w:rsid w:val="0033649C"/>
    <w:rsid w:val="003422BA"/>
    <w:rsid w:val="00343DFA"/>
    <w:rsid w:val="00344547"/>
    <w:rsid w:val="00347E81"/>
    <w:rsid w:val="0035248F"/>
    <w:rsid w:val="003739E2"/>
    <w:rsid w:val="003756C8"/>
    <w:rsid w:val="00385C2F"/>
    <w:rsid w:val="00391150"/>
    <w:rsid w:val="0039130A"/>
    <w:rsid w:val="00395C48"/>
    <w:rsid w:val="00397053"/>
    <w:rsid w:val="003A1D6A"/>
    <w:rsid w:val="003A311A"/>
    <w:rsid w:val="003A6417"/>
    <w:rsid w:val="003A73AC"/>
    <w:rsid w:val="003B1B5E"/>
    <w:rsid w:val="003B3716"/>
    <w:rsid w:val="003B4776"/>
    <w:rsid w:val="003C0003"/>
    <w:rsid w:val="003C283C"/>
    <w:rsid w:val="003C6FF2"/>
    <w:rsid w:val="003E767B"/>
    <w:rsid w:val="003F45AC"/>
    <w:rsid w:val="003F5024"/>
    <w:rsid w:val="004006AE"/>
    <w:rsid w:val="00400F82"/>
    <w:rsid w:val="004026B0"/>
    <w:rsid w:val="004042C8"/>
    <w:rsid w:val="00404D2B"/>
    <w:rsid w:val="00404EE6"/>
    <w:rsid w:val="00404F96"/>
    <w:rsid w:val="00407C1A"/>
    <w:rsid w:val="0041122C"/>
    <w:rsid w:val="00412C84"/>
    <w:rsid w:val="00413A87"/>
    <w:rsid w:val="00417E94"/>
    <w:rsid w:val="00422153"/>
    <w:rsid w:val="00425F4A"/>
    <w:rsid w:val="00436FB5"/>
    <w:rsid w:val="004424BA"/>
    <w:rsid w:val="004441CE"/>
    <w:rsid w:val="004446B6"/>
    <w:rsid w:val="004456A9"/>
    <w:rsid w:val="00445971"/>
    <w:rsid w:val="0044733E"/>
    <w:rsid w:val="00447E2E"/>
    <w:rsid w:val="004543D4"/>
    <w:rsid w:val="00455A65"/>
    <w:rsid w:val="004575C0"/>
    <w:rsid w:val="004645DD"/>
    <w:rsid w:val="004659AA"/>
    <w:rsid w:val="00465D4B"/>
    <w:rsid w:val="00467FCC"/>
    <w:rsid w:val="0047275E"/>
    <w:rsid w:val="00473B99"/>
    <w:rsid w:val="00481151"/>
    <w:rsid w:val="00490E8F"/>
    <w:rsid w:val="00496070"/>
    <w:rsid w:val="004A03C3"/>
    <w:rsid w:val="004A15DB"/>
    <w:rsid w:val="004A3165"/>
    <w:rsid w:val="004B0E76"/>
    <w:rsid w:val="004B36E0"/>
    <w:rsid w:val="004C06FB"/>
    <w:rsid w:val="004C2964"/>
    <w:rsid w:val="004D18F5"/>
    <w:rsid w:val="004D58F9"/>
    <w:rsid w:val="004E0322"/>
    <w:rsid w:val="004E4C97"/>
    <w:rsid w:val="004E4F8C"/>
    <w:rsid w:val="004F0BA8"/>
    <w:rsid w:val="004F398C"/>
    <w:rsid w:val="004F52DD"/>
    <w:rsid w:val="0050292E"/>
    <w:rsid w:val="00506404"/>
    <w:rsid w:val="005067E8"/>
    <w:rsid w:val="005129A5"/>
    <w:rsid w:val="00516208"/>
    <w:rsid w:val="005202B1"/>
    <w:rsid w:val="0052223D"/>
    <w:rsid w:val="00525735"/>
    <w:rsid w:val="0053089C"/>
    <w:rsid w:val="00532309"/>
    <w:rsid w:val="005407BD"/>
    <w:rsid w:val="00553890"/>
    <w:rsid w:val="00555678"/>
    <w:rsid w:val="00556653"/>
    <w:rsid w:val="005608FF"/>
    <w:rsid w:val="00570911"/>
    <w:rsid w:val="005725B1"/>
    <w:rsid w:val="00572641"/>
    <w:rsid w:val="00575E41"/>
    <w:rsid w:val="00576B8D"/>
    <w:rsid w:val="005902A3"/>
    <w:rsid w:val="00591AF3"/>
    <w:rsid w:val="00591EFF"/>
    <w:rsid w:val="00593BBC"/>
    <w:rsid w:val="005941A9"/>
    <w:rsid w:val="005945AE"/>
    <w:rsid w:val="00596D0A"/>
    <w:rsid w:val="005A1A0F"/>
    <w:rsid w:val="005A2239"/>
    <w:rsid w:val="005B02A6"/>
    <w:rsid w:val="005B43EF"/>
    <w:rsid w:val="005D1812"/>
    <w:rsid w:val="005E38A8"/>
    <w:rsid w:val="005F0153"/>
    <w:rsid w:val="005F69FB"/>
    <w:rsid w:val="00606D66"/>
    <w:rsid w:val="00610687"/>
    <w:rsid w:val="0061172F"/>
    <w:rsid w:val="00616D0B"/>
    <w:rsid w:val="006218CB"/>
    <w:rsid w:val="006246EC"/>
    <w:rsid w:val="006263CF"/>
    <w:rsid w:val="00630FEF"/>
    <w:rsid w:val="00632175"/>
    <w:rsid w:val="00637770"/>
    <w:rsid w:val="00642432"/>
    <w:rsid w:val="00663BFE"/>
    <w:rsid w:val="00671753"/>
    <w:rsid w:val="00671841"/>
    <w:rsid w:val="00682BC9"/>
    <w:rsid w:val="00687352"/>
    <w:rsid w:val="00693731"/>
    <w:rsid w:val="00693F9E"/>
    <w:rsid w:val="006965AE"/>
    <w:rsid w:val="006A361D"/>
    <w:rsid w:val="006B2BC9"/>
    <w:rsid w:val="006B2EC0"/>
    <w:rsid w:val="006C1850"/>
    <w:rsid w:val="006C1AD0"/>
    <w:rsid w:val="006C65E3"/>
    <w:rsid w:val="006D0E4F"/>
    <w:rsid w:val="006D38CA"/>
    <w:rsid w:val="006D6B8A"/>
    <w:rsid w:val="006E343F"/>
    <w:rsid w:val="006E47A8"/>
    <w:rsid w:val="006E6633"/>
    <w:rsid w:val="006F118D"/>
    <w:rsid w:val="00700300"/>
    <w:rsid w:val="00700D4F"/>
    <w:rsid w:val="007054F1"/>
    <w:rsid w:val="00706682"/>
    <w:rsid w:val="00707E9C"/>
    <w:rsid w:val="007204EF"/>
    <w:rsid w:val="00722285"/>
    <w:rsid w:val="007313F5"/>
    <w:rsid w:val="00732A3F"/>
    <w:rsid w:val="00732DB4"/>
    <w:rsid w:val="0073683A"/>
    <w:rsid w:val="0076226F"/>
    <w:rsid w:val="00762AF2"/>
    <w:rsid w:val="00764D8E"/>
    <w:rsid w:val="00766237"/>
    <w:rsid w:val="00770C33"/>
    <w:rsid w:val="00794FC7"/>
    <w:rsid w:val="007B037B"/>
    <w:rsid w:val="007B2FA8"/>
    <w:rsid w:val="007B6FC3"/>
    <w:rsid w:val="007B7126"/>
    <w:rsid w:val="007B7DAA"/>
    <w:rsid w:val="007C22E4"/>
    <w:rsid w:val="007C5C6C"/>
    <w:rsid w:val="007C6427"/>
    <w:rsid w:val="007D2B21"/>
    <w:rsid w:val="007F02F3"/>
    <w:rsid w:val="007F3B0A"/>
    <w:rsid w:val="007F5271"/>
    <w:rsid w:val="008006EC"/>
    <w:rsid w:val="00803C27"/>
    <w:rsid w:val="00807B12"/>
    <w:rsid w:val="00813728"/>
    <w:rsid w:val="008250F5"/>
    <w:rsid w:val="00826B70"/>
    <w:rsid w:val="00830923"/>
    <w:rsid w:val="00830F0C"/>
    <w:rsid w:val="00832DE5"/>
    <w:rsid w:val="0083533B"/>
    <w:rsid w:val="00837944"/>
    <w:rsid w:val="008415B5"/>
    <w:rsid w:val="00847621"/>
    <w:rsid w:val="00851899"/>
    <w:rsid w:val="00866D50"/>
    <w:rsid w:val="00866EE2"/>
    <w:rsid w:val="008853E8"/>
    <w:rsid w:val="00892F63"/>
    <w:rsid w:val="00894984"/>
    <w:rsid w:val="008950A8"/>
    <w:rsid w:val="008A38D3"/>
    <w:rsid w:val="008A619B"/>
    <w:rsid w:val="008A7562"/>
    <w:rsid w:val="008B016A"/>
    <w:rsid w:val="008B120E"/>
    <w:rsid w:val="008B1956"/>
    <w:rsid w:val="008B301B"/>
    <w:rsid w:val="008B6A93"/>
    <w:rsid w:val="008C1F20"/>
    <w:rsid w:val="008C7C88"/>
    <w:rsid w:val="008E1E0B"/>
    <w:rsid w:val="008F387C"/>
    <w:rsid w:val="008F63B2"/>
    <w:rsid w:val="008F7ADF"/>
    <w:rsid w:val="00905E12"/>
    <w:rsid w:val="00907263"/>
    <w:rsid w:val="00907878"/>
    <w:rsid w:val="00916319"/>
    <w:rsid w:val="009217A0"/>
    <w:rsid w:val="00922D95"/>
    <w:rsid w:val="009248E2"/>
    <w:rsid w:val="00924AA6"/>
    <w:rsid w:val="00926A30"/>
    <w:rsid w:val="009279D8"/>
    <w:rsid w:val="00936186"/>
    <w:rsid w:val="00940D27"/>
    <w:rsid w:val="00941EDA"/>
    <w:rsid w:val="009469C7"/>
    <w:rsid w:val="0095485A"/>
    <w:rsid w:val="009613DD"/>
    <w:rsid w:val="009715FF"/>
    <w:rsid w:val="00971C71"/>
    <w:rsid w:val="00986531"/>
    <w:rsid w:val="00991441"/>
    <w:rsid w:val="009925B0"/>
    <w:rsid w:val="009933D7"/>
    <w:rsid w:val="009946C8"/>
    <w:rsid w:val="00997F8C"/>
    <w:rsid w:val="009A1E3E"/>
    <w:rsid w:val="009A6BB8"/>
    <w:rsid w:val="009A7561"/>
    <w:rsid w:val="009C03D2"/>
    <w:rsid w:val="009D5A96"/>
    <w:rsid w:val="009E569D"/>
    <w:rsid w:val="009F14AB"/>
    <w:rsid w:val="00A061B5"/>
    <w:rsid w:val="00A07B99"/>
    <w:rsid w:val="00A16877"/>
    <w:rsid w:val="00A16C2F"/>
    <w:rsid w:val="00A17042"/>
    <w:rsid w:val="00A204BE"/>
    <w:rsid w:val="00A2438E"/>
    <w:rsid w:val="00A3104D"/>
    <w:rsid w:val="00A32E1B"/>
    <w:rsid w:val="00A3433D"/>
    <w:rsid w:val="00A374A2"/>
    <w:rsid w:val="00A41743"/>
    <w:rsid w:val="00A45033"/>
    <w:rsid w:val="00A56A53"/>
    <w:rsid w:val="00A578D6"/>
    <w:rsid w:val="00A63995"/>
    <w:rsid w:val="00A7215F"/>
    <w:rsid w:val="00A7341C"/>
    <w:rsid w:val="00A7413B"/>
    <w:rsid w:val="00A82471"/>
    <w:rsid w:val="00A86830"/>
    <w:rsid w:val="00A87AF5"/>
    <w:rsid w:val="00A90CBF"/>
    <w:rsid w:val="00A95A17"/>
    <w:rsid w:val="00A96962"/>
    <w:rsid w:val="00AA0A0D"/>
    <w:rsid w:val="00AA11F9"/>
    <w:rsid w:val="00AA2BFB"/>
    <w:rsid w:val="00AA5B33"/>
    <w:rsid w:val="00AA5F04"/>
    <w:rsid w:val="00AB2D36"/>
    <w:rsid w:val="00AB549E"/>
    <w:rsid w:val="00AC3006"/>
    <w:rsid w:val="00AC5EAD"/>
    <w:rsid w:val="00AD3993"/>
    <w:rsid w:val="00AD48BE"/>
    <w:rsid w:val="00AD5837"/>
    <w:rsid w:val="00AD659E"/>
    <w:rsid w:val="00AE20A5"/>
    <w:rsid w:val="00AE2BBC"/>
    <w:rsid w:val="00AE31AA"/>
    <w:rsid w:val="00AF649D"/>
    <w:rsid w:val="00B0265A"/>
    <w:rsid w:val="00B03257"/>
    <w:rsid w:val="00B0518C"/>
    <w:rsid w:val="00B10E3C"/>
    <w:rsid w:val="00B15B1A"/>
    <w:rsid w:val="00B24282"/>
    <w:rsid w:val="00B24599"/>
    <w:rsid w:val="00B31DE8"/>
    <w:rsid w:val="00B37F8E"/>
    <w:rsid w:val="00B411A1"/>
    <w:rsid w:val="00B530F4"/>
    <w:rsid w:val="00B62F68"/>
    <w:rsid w:val="00B67AA4"/>
    <w:rsid w:val="00B67E91"/>
    <w:rsid w:val="00B81DB7"/>
    <w:rsid w:val="00B839F2"/>
    <w:rsid w:val="00B8619B"/>
    <w:rsid w:val="00B86CED"/>
    <w:rsid w:val="00B919B1"/>
    <w:rsid w:val="00B927AA"/>
    <w:rsid w:val="00BA05AF"/>
    <w:rsid w:val="00BA186B"/>
    <w:rsid w:val="00BA4040"/>
    <w:rsid w:val="00BA5413"/>
    <w:rsid w:val="00BA5FF4"/>
    <w:rsid w:val="00BB0981"/>
    <w:rsid w:val="00BB50EC"/>
    <w:rsid w:val="00BB74ED"/>
    <w:rsid w:val="00BC0B72"/>
    <w:rsid w:val="00BD00A8"/>
    <w:rsid w:val="00BE0519"/>
    <w:rsid w:val="00BE3617"/>
    <w:rsid w:val="00BE5260"/>
    <w:rsid w:val="00C12333"/>
    <w:rsid w:val="00C12E32"/>
    <w:rsid w:val="00C1361A"/>
    <w:rsid w:val="00C20D06"/>
    <w:rsid w:val="00C23C67"/>
    <w:rsid w:val="00C26DC2"/>
    <w:rsid w:val="00C3445C"/>
    <w:rsid w:val="00C37140"/>
    <w:rsid w:val="00C37210"/>
    <w:rsid w:val="00C37D72"/>
    <w:rsid w:val="00C42B1B"/>
    <w:rsid w:val="00C45B38"/>
    <w:rsid w:val="00C507AD"/>
    <w:rsid w:val="00C55CF4"/>
    <w:rsid w:val="00C56722"/>
    <w:rsid w:val="00C572F1"/>
    <w:rsid w:val="00C61AD2"/>
    <w:rsid w:val="00C6395C"/>
    <w:rsid w:val="00C653AA"/>
    <w:rsid w:val="00C65BB9"/>
    <w:rsid w:val="00C669B1"/>
    <w:rsid w:val="00C71CEE"/>
    <w:rsid w:val="00C7665B"/>
    <w:rsid w:val="00C81193"/>
    <w:rsid w:val="00C82C83"/>
    <w:rsid w:val="00C90D11"/>
    <w:rsid w:val="00C93CE3"/>
    <w:rsid w:val="00CA56C8"/>
    <w:rsid w:val="00CA6744"/>
    <w:rsid w:val="00CB0645"/>
    <w:rsid w:val="00CB5CEA"/>
    <w:rsid w:val="00CB67FE"/>
    <w:rsid w:val="00CC7A45"/>
    <w:rsid w:val="00CD0277"/>
    <w:rsid w:val="00CD13D2"/>
    <w:rsid w:val="00CD1F41"/>
    <w:rsid w:val="00CD337A"/>
    <w:rsid w:val="00CD49AD"/>
    <w:rsid w:val="00CD5334"/>
    <w:rsid w:val="00CD62F7"/>
    <w:rsid w:val="00CD7B80"/>
    <w:rsid w:val="00CE74AC"/>
    <w:rsid w:val="00CF1184"/>
    <w:rsid w:val="00D11369"/>
    <w:rsid w:val="00D12ACD"/>
    <w:rsid w:val="00D2306F"/>
    <w:rsid w:val="00D23F03"/>
    <w:rsid w:val="00D30082"/>
    <w:rsid w:val="00D31706"/>
    <w:rsid w:val="00D362F8"/>
    <w:rsid w:val="00D41410"/>
    <w:rsid w:val="00D43801"/>
    <w:rsid w:val="00D43F03"/>
    <w:rsid w:val="00D4438E"/>
    <w:rsid w:val="00D4777C"/>
    <w:rsid w:val="00D5135A"/>
    <w:rsid w:val="00D568F4"/>
    <w:rsid w:val="00D61B42"/>
    <w:rsid w:val="00D6222F"/>
    <w:rsid w:val="00D62D89"/>
    <w:rsid w:val="00D642B0"/>
    <w:rsid w:val="00D660EA"/>
    <w:rsid w:val="00D67CCD"/>
    <w:rsid w:val="00D709AD"/>
    <w:rsid w:val="00D73345"/>
    <w:rsid w:val="00D73BD5"/>
    <w:rsid w:val="00D76DEF"/>
    <w:rsid w:val="00D76EC2"/>
    <w:rsid w:val="00D82C13"/>
    <w:rsid w:val="00D908EE"/>
    <w:rsid w:val="00D96E85"/>
    <w:rsid w:val="00DA19DE"/>
    <w:rsid w:val="00DB39FD"/>
    <w:rsid w:val="00DC1AF0"/>
    <w:rsid w:val="00DC3088"/>
    <w:rsid w:val="00DD3197"/>
    <w:rsid w:val="00DD4409"/>
    <w:rsid w:val="00DD6BCE"/>
    <w:rsid w:val="00DE098D"/>
    <w:rsid w:val="00DE4FAD"/>
    <w:rsid w:val="00DE5650"/>
    <w:rsid w:val="00DE6455"/>
    <w:rsid w:val="00DF171D"/>
    <w:rsid w:val="00DF1C73"/>
    <w:rsid w:val="00DF4D2D"/>
    <w:rsid w:val="00DF593D"/>
    <w:rsid w:val="00E0081B"/>
    <w:rsid w:val="00E0535E"/>
    <w:rsid w:val="00E12F4B"/>
    <w:rsid w:val="00E1682A"/>
    <w:rsid w:val="00E2539D"/>
    <w:rsid w:val="00E2785E"/>
    <w:rsid w:val="00E362A9"/>
    <w:rsid w:val="00E37441"/>
    <w:rsid w:val="00E412C5"/>
    <w:rsid w:val="00E47006"/>
    <w:rsid w:val="00E62180"/>
    <w:rsid w:val="00E63630"/>
    <w:rsid w:val="00E70AF8"/>
    <w:rsid w:val="00E72D1A"/>
    <w:rsid w:val="00E76C58"/>
    <w:rsid w:val="00E77E39"/>
    <w:rsid w:val="00E8166A"/>
    <w:rsid w:val="00E82001"/>
    <w:rsid w:val="00E9272D"/>
    <w:rsid w:val="00E93D4D"/>
    <w:rsid w:val="00EA1F9E"/>
    <w:rsid w:val="00EA2673"/>
    <w:rsid w:val="00EA2C48"/>
    <w:rsid w:val="00EA4ACB"/>
    <w:rsid w:val="00EA5F64"/>
    <w:rsid w:val="00EB03B6"/>
    <w:rsid w:val="00EB2BEE"/>
    <w:rsid w:val="00EC1663"/>
    <w:rsid w:val="00EC17CC"/>
    <w:rsid w:val="00EC2929"/>
    <w:rsid w:val="00EC29DD"/>
    <w:rsid w:val="00EC4B2D"/>
    <w:rsid w:val="00EC50C3"/>
    <w:rsid w:val="00EE5EA9"/>
    <w:rsid w:val="00EF4EFB"/>
    <w:rsid w:val="00F06773"/>
    <w:rsid w:val="00F0690A"/>
    <w:rsid w:val="00F0720D"/>
    <w:rsid w:val="00F1091E"/>
    <w:rsid w:val="00F13467"/>
    <w:rsid w:val="00F30187"/>
    <w:rsid w:val="00F31D01"/>
    <w:rsid w:val="00F33412"/>
    <w:rsid w:val="00F34002"/>
    <w:rsid w:val="00F34BDB"/>
    <w:rsid w:val="00F5022E"/>
    <w:rsid w:val="00F534E9"/>
    <w:rsid w:val="00F558F9"/>
    <w:rsid w:val="00F65D89"/>
    <w:rsid w:val="00F7044F"/>
    <w:rsid w:val="00F71D21"/>
    <w:rsid w:val="00F77E4B"/>
    <w:rsid w:val="00F817B4"/>
    <w:rsid w:val="00F848A8"/>
    <w:rsid w:val="00F8551D"/>
    <w:rsid w:val="00F87B74"/>
    <w:rsid w:val="00F92A34"/>
    <w:rsid w:val="00F93AD5"/>
    <w:rsid w:val="00FA10BF"/>
    <w:rsid w:val="00FB1598"/>
    <w:rsid w:val="00FB1EA6"/>
    <w:rsid w:val="00FB260E"/>
    <w:rsid w:val="00FB3991"/>
    <w:rsid w:val="00FB4D31"/>
    <w:rsid w:val="00FD2DE1"/>
    <w:rsid w:val="00FD44E8"/>
    <w:rsid w:val="00FD4FE2"/>
    <w:rsid w:val="00FD5269"/>
    <w:rsid w:val="00FE020D"/>
    <w:rsid w:val="00FF14AA"/>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4A549"/>
  <w15:docId w15:val="{14A01FA8-BBAD-4274-8267-FA1EFB0CC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773"/>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756C8"/>
    <w:pPr>
      <w:tabs>
        <w:tab w:val="center" w:pos="4536"/>
        <w:tab w:val="right" w:pos="9072"/>
      </w:tabs>
    </w:pPr>
    <w:rPr>
      <w:lang w:val="en-GB" w:eastAsia="en-US"/>
    </w:rPr>
  </w:style>
  <w:style w:type="character" w:customStyle="1" w:styleId="HeaderChar">
    <w:name w:val="Header Char"/>
    <w:basedOn w:val="DefaultParagraphFont"/>
    <w:link w:val="Header"/>
    <w:rsid w:val="003756C8"/>
    <w:rPr>
      <w:rFonts w:ascii="Times New Roman" w:eastAsia="Times New Roman" w:hAnsi="Times New Roman" w:cs="Times New Roman"/>
      <w:sz w:val="24"/>
      <w:szCs w:val="24"/>
      <w:lang w:val="en-GB"/>
    </w:rPr>
  </w:style>
  <w:style w:type="paragraph" w:styleId="Footer">
    <w:name w:val="footer"/>
    <w:basedOn w:val="Normal"/>
    <w:link w:val="FooterChar"/>
    <w:rsid w:val="003756C8"/>
    <w:pPr>
      <w:tabs>
        <w:tab w:val="center" w:pos="4536"/>
        <w:tab w:val="right" w:pos="9072"/>
      </w:tabs>
    </w:pPr>
  </w:style>
  <w:style w:type="character" w:customStyle="1" w:styleId="FooterChar">
    <w:name w:val="Footer Char"/>
    <w:basedOn w:val="DefaultParagraphFont"/>
    <w:link w:val="Footer"/>
    <w:rsid w:val="003756C8"/>
    <w:rPr>
      <w:rFonts w:ascii="Times New Roman" w:eastAsia="Times New Roman" w:hAnsi="Times New Roman" w:cs="Times New Roman"/>
      <w:sz w:val="24"/>
      <w:szCs w:val="24"/>
      <w:lang w:eastAsia="hr-HR"/>
    </w:rPr>
  </w:style>
  <w:style w:type="character" w:styleId="Hyperlink">
    <w:name w:val="Hyperlink"/>
    <w:basedOn w:val="DefaultParagraphFont"/>
    <w:rsid w:val="003756C8"/>
    <w:rPr>
      <w:color w:val="0000FF"/>
      <w:u w:val="single"/>
    </w:rPr>
  </w:style>
  <w:style w:type="paragraph" w:styleId="ListParagraph">
    <w:name w:val="List Paragraph"/>
    <w:basedOn w:val="Normal"/>
    <w:uiPriority w:val="34"/>
    <w:qFormat/>
    <w:rsid w:val="00391150"/>
    <w:pPr>
      <w:ind w:left="720"/>
      <w:contextualSpacing/>
    </w:pPr>
  </w:style>
  <w:style w:type="paragraph" w:styleId="BalloonText">
    <w:name w:val="Balloon Text"/>
    <w:basedOn w:val="Normal"/>
    <w:link w:val="BalloonTextChar"/>
    <w:uiPriority w:val="99"/>
    <w:semiHidden/>
    <w:unhideWhenUsed/>
    <w:rsid w:val="00D4438E"/>
    <w:rPr>
      <w:rFonts w:ascii="Tahoma" w:hAnsi="Tahoma" w:cs="Tahoma"/>
      <w:sz w:val="16"/>
      <w:szCs w:val="16"/>
    </w:rPr>
  </w:style>
  <w:style w:type="character" w:customStyle="1" w:styleId="BalloonTextChar">
    <w:name w:val="Balloon Text Char"/>
    <w:basedOn w:val="DefaultParagraphFont"/>
    <w:link w:val="BalloonText"/>
    <w:uiPriority w:val="99"/>
    <w:semiHidden/>
    <w:rsid w:val="00D4438E"/>
    <w:rPr>
      <w:rFonts w:ascii="Tahoma" w:eastAsia="Times New Roman" w:hAnsi="Tahoma" w:cs="Tahoma"/>
      <w:sz w:val="16"/>
      <w:szCs w:val="16"/>
      <w:lang w:eastAsia="hr-HR"/>
    </w:rPr>
  </w:style>
  <w:style w:type="table" w:styleId="TableGrid">
    <w:name w:val="Table Grid"/>
    <w:basedOn w:val="TableNormal"/>
    <w:uiPriority w:val="59"/>
    <w:rsid w:val="00036B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0535E"/>
    <w:pPr>
      <w:spacing w:after="0" w:line="240" w:lineRule="auto"/>
    </w:pPr>
    <w:rPr>
      <w:rFonts w:ascii="Times New Roman" w:eastAsia="Times New Roman" w:hAnsi="Times New Roman" w:cs="Times New Roman"/>
      <w:sz w:val="24"/>
      <w:szCs w:val="24"/>
      <w:lang w:eastAsia="hr-HR"/>
    </w:rPr>
  </w:style>
  <w:style w:type="character" w:customStyle="1" w:styleId="NoSpacingChar">
    <w:name w:val="No Spacing Char"/>
    <w:link w:val="NoSpacing"/>
    <w:uiPriority w:val="1"/>
    <w:rsid w:val="00E0535E"/>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6307065">
      <w:bodyDiv w:val="1"/>
      <w:marLeft w:val="0"/>
      <w:marRight w:val="0"/>
      <w:marTop w:val="0"/>
      <w:marBottom w:val="0"/>
      <w:divBdr>
        <w:top w:val="none" w:sz="0" w:space="0" w:color="auto"/>
        <w:left w:val="none" w:sz="0" w:space="0" w:color="auto"/>
        <w:bottom w:val="none" w:sz="0" w:space="0" w:color="auto"/>
        <w:right w:val="none" w:sz="0" w:space="0" w:color="auto"/>
      </w:divBdr>
    </w:div>
    <w:div w:id="353851974">
      <w:bodyDiv w:val="1"/>
      <w:marLeft w:val="0"/>
      <w:marRight w:val="0"/>
      <w:marTop w:val="0"/>
      <w:marBottom w:val="0"/>
      <w:divBdr>
        <w:top w:val="none" w:sz="0" w:space="0" w:color="auto"/>
        <w:left w:val="none" w:sz="0" w:space="0" w:color="auto"/>
        <w:bottom w:val="none" w:sz="0" w:space="0" w:color="auto"/>
        <w:right w:val="none" w:sz="0" w:space="0" w:color="auto"/>
      </w:divBdr>
    </w:div>
    <w:div w:id="420180241">
      <w:bodyDiv w:val="1"/>
      <w:marLeft w:val="0"/>
      <w:marRight w:val="0"/>
      <w:marTop w:val="0"/>
      <w:marBottom w:val="0"/>
      <w:divBdr>
        <w:top w:val="none" w:sz="0" w:space="0" w:color="auto"/>
        <w:left w:val="none" w:sz="0" w:space="0" w:color="auto"/>
        <w:bottom w:val="none" w:sz="0" w:space="0" w:color="auto"/>
        <w:right w:val="none" w:sz="0" w:space="0" w:color="auto"/>
      </w:divBdr>
    </w:div>
    <w:div w:id="826244413">
      <w:bodyDiv w:val="1"/>
      <w:marLeft w:val="0"/>
      <w:marRight w:val="0"/>
      <w:marTop w:val="0"/>
      <w:marBottom w:val="0"/>
      <w:divBdr>
        <w:top w:val="none" w:sz="0" w:space="0" w:color="auto"/>
        <w:left w:val="none" w:sz="0" w:space="0" w:color="auto"/>
        <w:bottom w:val="none" w:sz="0" w:space="0" w:color="auto"/>
        <w:right w:val="none" w:sz="0" w:space="0" w:color="auto"/>
      </w:divBdr>
    </w:div>
    <w:div w:id="871109097">
      <w:bodyDiv w:val="1"/>
      <w:marLeft w:val="0"/>
      <w:marRight w:val="0"/>
      <w:marTop w:val="0"/>
      <w:marBottom w:val="0"/>
      <w:divBdr>
        <w:top w:val="none" w:sz="0" w:space="0" w:color="auto"/>
        <w:left w:val="none" w:sz="0" w:space="0" w:color="auto"/>
        <w:bottom w:val="none" w:sz="0" w:space="0" w:color="auto"/>
        <w:right w:val="none" w:sz="0" w:space="0" w:color="auto"/>
      </w:divBdr>
    </w:div>
    <w:div w:id="954168643">
      <w:bodyDiv w:val="1"/>
      <w:marLeft w:val="0"/>
      <w:marRight w:val="0"/>
      <w:marTop w:val="0"/>
      <w:marBottom w:val="0"/>
      <w:divBdr>
        <w:top w:val="none" w:sz="0" w:space="0" w:color="auto"/>
        <w:left w:val="none" w:sz="0" w:space="0" w:color="auto"/>
        <w:bottom w:val="none" w:sz="0" w:space="0" w:color="auto"/>
        <w:right w:val="none" w:sz="0" w:space="0" w:color="auto"/>
      </w:divBdr>
    </w:div>
    <w:div w:id="1318613459">
      <w:bodyDiv w:val="1"/>
      <w:marLeft w:val="0"/>
      <w:marRight w:val="0"/>
      <w:marTop w:val="0"/>
      <w:marBottom w:val="0"/>
      <w:divBdr>
        <w:top w:val="none" w:sz="0" w:space="0" w:color="auto"/>
        <w:left w:val="none" w:sz="0" w:space="0" w:color="auto"/>
        <w:bottom w:val="none" w:sz="0" w:space="0" w:color="auto"/>
        <w:right w:val="none" w:sz="0" w:space="0" w:color="auto"/>
      </w:divBdr>
    </w:div>
    <w:div w:id="1881743774">
      <w:bodyDiv w:val="1"/>
      <w:marLeft w:val="0"/>
      <w:marRight w:val="0"/>
      <w:marTop w:val="0"/>
      <w:marBottom w:val="0"/>
      <w:divBdr>
        <w:top w:val="none" w:sz="0" w:space="0" w:color="auto"/>
        <w:left w:val="none" w:sz="0" w:space="0" w:color="auto"/>
        <w:bottom w:val="none" w:sz="0" w:space="0" w:color="auto"/>
        <w:right w:val="none" w:sz="0" w:space="0" w:color="auto"/>
      </w:divBdr>
    </w:div>
    <w:div w:id="1933733421">
      <w:bodyDiv w:val="1"/>
      <w:marLeft w:val="0"/>
      <w:marRight w:val="0"/>
      <w:marTop w:val="0"/>
      <w:marBottom w:val="0"/>
      <w:divBdr>
        <w:top w:val="none" w:sz="0" w:space="0" w:color="auto"/>
        <w:left w:val="none" w:sz="0" w:space="0" w:color="auto"/>
        <w:bottom w:val="none" w:sz="0" w:space="0" w:color="auto"/>
        <w:right w:val="none" w:sz="0" w:space="0" w:color="auto"/>
      </w:divBdr>
    </w:div>
    <w:div w:id="1952666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1C0D80-DDDE-40B7-AED9-9C0D31C23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375</TotalTime>
  <Pages>8</Pages>
  <Words>3045</Words>
  <Characters>17357</Characters>
  <Application>Microsoft Office Word</Application>
  <DocSecurity>0</DocSecurity>
  <Lines>144</Lines>
  <Paragraphs>40</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Hewlett-Packard Company</Company>
  <LinksUpToDate>false</LinksUpToDate>
  <CharactersWithSpaces>20362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JVP_KRK</dc:creator>
  <cp:lastModifiedBy>Vanja Kocmur Starcevic</cp:lastModifiedBy>
  <cp:revision>21</cp:revision>
  <cp:lastPrinted>2021-07-14T10:28:00Z</cp:lastPrinted>
  <dcterms:created xsi:type="dcterms:W3CDTF">2021-07-13T07:21:00Z</dcterms:created>
  <dcterms:modified xsi:type="dcterms:W3CDTF">2021-07-14T10:30:00Z</dcterms:modified>
</cp:coreProperties>
</file>